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753A" w14:textId="77777777" w:rsidR="00ED047F" w:rsidRPr="00016B90" w:rsidRDefault="00ED047F" w:rsidP="0067042A">
      <w:pPr>
        <w:spacing w:before="120"/>
        <w:ind w:right="-18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2D559425" w14:textId="77777777" w:rsidR="009B04CB" w:rsidRDefault="009B04CB">
      <w:r>
        <w:br/>
      </w:r>
    </w:p>
    <w:p w14:paraId="5E33C116" w14:textId="77777777" w:rsidR="009B04CB" w:rsidRDefault="009B04CB"/>
    <w:p w14:paraId="01D2A99B" w14:textId="77777777" w:rsidR="009B04CB" w:rsidRDefault="009B04CB"/>
    <w:p w14:paraId="57839DD8" w14:textId="77777777" w:rsidR="009B04CB" w:rsidRDefault="009B04CB"/>
    <w:p w14:paraId="2553C6FC" w14:textId="26B589BF" w:rsidR="009B04CB" w:rsidRDefault="00B94707" w:rsidP="00B94707">
      <w:pPr>
        <w:pStyle w:val="DIVISION2"/>
        <w:jc w:val="left"/>
        <w:rPr>
          <w:rStyle w:val="DIVISION1"/>
          <w:sz w:val="36"/>
          <w:szCs w:val="36"/>
        </w:rPr>
      </w:pPr>
      <w:r>
        <w:rPr>
          <w:rStyle w:val="DIVISION1"/>
          <w:sz w:val="36"/>
          <w:szCs w:val="36"/>
        </w:rPr>
        <w:t>Surety bond for professional employer organization</w:t>
      </w:r>
    </w:p>
    <w:p w14:paraId="132972D7" w14:textId="77777777" w:rsidR="00B94707" w:rsidRPr="00543C51" w:rsidRDefault="00B94707" w:rsidP="00B94707">
      <w:pPr>
        <w:numPr>
          <w:ilvl w:val="0"/>
          <w:numId w:val="1"/>
        </w:numPr>
        <w:spacing w:before="360"/>
        <w:ind w:left="0" w:firstLine="0"/>
        <w:rPr>
          <w:rFonts w:asciiTheme="majorHAnsi" w:hAnsiTheme="majorHAnsi"/>
          <w:b/>
          <w:bCs/>
        </w:rPr>
      </w:pPr>
      <w:r w:rsidRPr="00543C51">
        <w:rPr>
          <w:rFonts w:asciiTheme="majorHAnsi" w:hAnsiTheme="majorHAnsi"/>
          <w:b/>
          <w:bCs/>
          <w:sz w:val="28"/>
          <w:szCs w:val="28"/>
        </w:rPr>
        <w:t>Surety Bond No: _____________________________, Effective date: ______________________</w:t>
      </w:r>
    </w:p>
    <w:p w14:paraId="38276817" w14:textId="77777777" w:rsidR="00B94707" w:rsidRPr="00543C51" w:rsidRDefault="00B94707" w:rsidP="00B94707">
      <w:pPr>
        <w:jc w:val="both"/>
        <w:rPr>
          <w:rFonts w:asciiTheme="majorHAnsi" w:hAnsiTheme="majorHAnsi"/>
        </w:rPr>
      </w:pPr>
    </w:p>
    <w:p w14:paraId="5AD106DB" w14:textId="3DB0F0A4" w:rsidR="00B94707" w:rsidRPr="00543C51" w:rsidRDefault="00B94707" w:rsidP="00B94707">
      <w:pPr>
        <w:jc w:val="both"/>
        <w:rPr>
          <w:rFonts w:asciiTheme="majorHAnsi" w:hAnsiTheme="majorHAnsi"/>
        </w:rPr>
      </w:pPr>
      <w:r w:rsidRPr="00543C51">
        <w:rPr>
          <w:rFonts w:asciiTheme="majorHAnsi" w:hAnsiTheme="majorHAnsi"/>
        </w:rPr>
        <w:t xml:space="preserve">This </w:t>
      </w:r>
      <w:bookmarkStart w:id="0" w:name="_Hlk214869671"/>
      <w:r w:rsidRPr="00543C51">
        <w:rPr>
          <w:rFonts w:asciiTheme="majorHAnsi" w:hAnsiTheme="majorHAnsi"/>
        </w:rPr>
        <w:t>bond</w:t>
      </w:r>
      <w:r w:rsidRPr="00543C51">
        <w:rPr>
          <w:rFonts w:asciiTheme="majorHAnsi" w:hAnsiTheme="majorHAnsi"/>
          <w:spacing w:val="80"/>
        </w:rPr>
        <w:t xml:space="preserve"> </w:t>
      </w:r>
      <w:r w:rsidRPr="00543C51">
        <w:rPr>
          <w:rFonts w:asciiTheme="majorHAnsi" w:hAnsiTheme="majorHAnsi"/>
        </w:rPr>
        <w:t>is</w:t>
      </w:r>
      <w:r w:rsidRPr="00543C51">
        <w:rPr>
          <w:rFonts w:asciiTheme="majorHAnsi" w:hAnsiTheme="majorHAnsi"/>
          <w:spacing w:val="80"/>
        </w:rPr>
        <w:t xml:space="preserve"> </w:t>
      </w:r>
      <w:r w:rsidRPr="00543C51">
        <w:rPr>
          <w:rFonts w:asciiTheme="majorHAnsi" w:hAnsiTheme="majorHAnsi"/>
        </w:rPr>
        <w:t>made</w:t>
      </w:r>
      <w:r w:rsidRPr="00543C51">
        <w:rPr>
          <w:rFonts w:asciiTheme="majorHAnsi" w:hAnsiTheme="majorHAnsi"/>
          <w:spacing w:val="80"/>
        </w:rPr>
        <w:t xml:space="preserve"> </w:t>
      </w:r>
      <w:r w:rsidRPr="00543C51">
        <w:rPr>
          <w:rFonts w:asciiTheme="majorHAnsi" w:hAnsiTheme="majorHAnsi"/>
        </w:rPr>
        <w:t>and</w:t>
      </w:r>
      <w:r w:rsidRPr="00543C51">
        <w:rPr>
          <w:rFonts w:asciiTheme="majorHAnsi" w:hAnsiTheme="majorHAnsi"/>
          <w:spacing w:val="80"/>
        </w:rPr>
        <w:t xml:space="preserve"> </w:t>
      </w:r>
      <w:r w:rsidRPr="00543C51">
        <w:rPr>
          <w:rFonts w:asciiTheme="majorHAnsi" w:hAnsiTheme="majorHAnsi"/>
        </w:rPr>
        <w:t>entered</w:t>
      </w:r>
      <w:r w:rsidRPr="00543C51">
        <w:rPr>
          <w:rFonts w:asciiTheme="majorHAnsi" w:hAnsiTheme="majorHAnsi"/>
          <w:spacing w:val="80"/>
        </w:rPr>
        <w:t xml:space="preserve"> </w:t>
      </w:r>
      <w:r w:rsidRPr="00543C51">
        <w:rPr>
          <w:rFonts w:asciiTheme="majorHAnsi" w:hAnsiTheme="majorHAnsi"/>
        </w:rPr>
        <w:t>into</w:t>
      </w:r>
      <w:r w:rsidRPr="00543C51">
        <w:rPr>
          <w:rFonts w:asciiTheme="majorHAnsi" w:hAnsiTheme="majorHAnsi"/>
          <w:spacing w:val="80"/>
        </w:rPr>
        <w:t xml:space="preserve"> </w:t>
      </w:r>
      <w:r w:rsidRPr="00543C51">
        <w:rPr>
          <w:rFonts w:asciiTheme="majorHAnsi" w:hAnsiTheme="majorHAnsi"/>
        </w:rPr>
        <w:t>between</w:t>
      </w:r>
      <w:r w:rsidRPr="00543C51">
        <w:rPr>
          <w:rFonts w:asciiTheme="majorHAnsi" w:hAnsiTheme="majorHAnsi"/>
          <w:spacing w:val="82"/>
        </w:rPr>
        <w:t xml:space="preserve"> </w:t>
      </w:r>
      <w:r w:rsidRPr="00543C51">
        <w:rPr>
          <w:rFonts w:asciiTheme="majorHAnsi" w:hAnsiTheme="majorHAnsi"/>
          <w:u w:val="single"/>
        </w:rPr>
        <w:tab/>
        <w:t>________</w:t>
      </w:r>
      <w:r w:rsidR="005E161A">
        <w:rPr>
          <w:rFonts w:asciiTheme="majorHAnsi" w:hAnsiTheme="majorHAnsi"/>
          <w:u w:val="single"/>
        </w:rPr>
        <w:t>_____________________</w:t>
      </w:r>
      <w:r w:rsidRPr="00543C51">
        <w:rPr>
          <w:rFonts w:asciiTheme="majorHAnsi" w:hAnsiTheme="majorHAnsi"/>
          <w:u w:val="single"/>
        </w:rPr>
        <w:t>_</w:t>
      </w:r>
      <w:r w:rsidRPr="00543C51">
        <w:rPr>
          <w:rFonts w:asciiTheme="majorHAnsi" w:hAnsiTheme="majorHAnsi"/>
        </w:rPr>
        <w:t>,</w:t>
      </w:r>
      <w:r w:rsidR="005E161A">
        <w:rPr>
          <w:rFonts w:asciiTheme="majorHAnsi" w:hAnsiTheme="majorHAnsi"/>
        </w:rPr>
        <w:t xml:space="preserve"> </w:t>
      </w:r>
      <w:r w:rsidRPr="00543C51">
        <w:rPr>
          <w:rFonts w:asciiTheme="majorHAnsi" w:hAnsiTheme="majorHAnsi"/>
        </w:rPr>
        <w:t>(hereinafter</w:t>
      </w:r>
      <w:r w:rsidRPr="00543C51">
        <w:rPr>
          <w:rFonts w:asciiTheme="majorHAnsi" w:hAnsiTheme="majorHAnsi"/>
          <w:spacing w:val="77"/>
        </w:rPr>
        <w:t xml:space="preserve"> </w:t>
      </w:r>
      <w:r w:rsidRPr="00543C51">
        <w:rPr>
          <w:rFonts w:asciiTheme="majorHAnsi" w:hAnsiTheme="majorHAnsi"/>
        </w:rPr>
        <w:t>“Principal”)</w:t>
      </w:r>
      <w:r w:rsidRPr="00543C51">
        <w:rPr>
          <w:rFonts w:asciiTheme="majorHAnsi" w:hAnsiTheme="majorHAnsi"/>
          <w:spacing w:val="76"/>
        </w:rPr>
        <w:t xml:space="preserve"> </w:t>
      </w:r>
      <w:r w:rsidRPr="00543C51">
        <w:rPr>
          <w:rFonts w:asciiTheme="majorHAnsi" w:hAnsiTheme="majorHAnsi"/>
          <w:spacing w:val="-5"/>
        </w:rPr>
        <w:t>and ____</w:t>
      </w:r>
      <w:r w:rsidR="005E161A">
        <w:rPr>
          <w:rFonts w:asciiTheme="majorHAnsi" w:hAnsiTheme="majorHAnsi"/>
          <w:spacing w:val="-5"/>
        </w:rPr>
        <w:t>____________________</w:t>
      </w:r>
      <w:r w:rsidRPr="00543C51">
        <w:rPr>
          <w:rFonts w:asciiTheme="majorHAnsi" w:hAnsiTheme="majorHAnsi"/>
          <w:spacing w:val="-5"/>
        </w:rPr>
        <w:t>__________</w:t>
      </w:r>
      <w:r w:rsidRPr="00543C51">
        <w:rPr>
          <w:rFonts w:asciiTheme="majorHAnsi" w:hAnsiTheme="majorHAnsi"/>
        </w:rPr>
        <w:t>, (hereinafter “Surety”) for the benefit of the North Carolina Commissioner of Insurance (hereinafter “the Commissioner”) for the purposes</w:t>
      </w:r>
      <w:r w:rsidRPr="00543C51">
        <w:rPr>
          <w:rFonts w:asciiTheme="majorHAnsi" w:hAnsiTheme="majorHAnsi"/>
          <w:spacing w:val="-1"/>
        </w:rPr>
        <w:t xml:space="preserve"> </w:t>
      </w:r>
      <w:r w:rsidRPr="00543C51">
        <w:rPr>
          <w:rFonts w:asciiTheme="majorHAnsi" w:hAnsiTheme="majorHAnsi"/>
        </w:rPr>
        <w:t>set out in North Carolina General Statute §58-89A-50.</w:t>
      </w:r>
      <w:r w:rsidRPr="00543C51">
        <w:rPr>
          <w:rFonts w:asciiTheme="majorHAnsi" w:hAnsiTheme="majorHAnsi"/>
          <w:spacing w:val="40"/>
        </w:rPr>
        <w:t xml:space="preserve"> </w:t>
      </w:r>
      <w:r w:rsidRPr="00543C51">
        <w:rPr>
          <w:rFonts w:asciiTheme="majorHAnsi" w:hAnsiTheme="majorHAnsi"/>
        </w:rPr>
        <w:t>This</w:t>
      </w:r>
      <w:r w:rsidRPr="00543C51">
        <w:rPr>
          <w:rFonts w:asciiTheme="majorHAnsi" w:hAnsiTheme="majorHAnsi"/>
          <w:spacing w:val="-1"/>
        </w:rPr>
        <w:t xml:space="preserve"> </w:t>
      </w:r>
      <w:r w:rsidRPr="00543C51">
        <w:rPr>
          <w:rFonts w:asciiTheme="majorHAnsi" w:hAnsiTheme="majorHAnsi"/>
        </w:rPr>
        <w:t>surety</w:t>
      </w:r>
      <w:r w:rsidRPr="00543C51">
        <w:rPr>
          <w:rFonts w:asciiTheme="majorHAnsi" w:hAnsiTheme="majorHAnsi"/>
          <w:spacing w:val="-1"/>
        </w:rPr>
        <w:t xml:space="preserve"> </w:t>
      </w:r>
      <w:r w:rsidRPr="00543C51">
        <w:rPr>
          <w:rFonts w:asciiTheme="majorHAnsi" w:hAnsiTheme="majorHAnsi"/>
        </w:rPr>
        <w:t>bond</w:t>
      </w:r>
      <w:r w:rsidRPr="00543C51">
        <w:rPr>
          <w:rFonts w:asciiTheme="majorHAnsi" w:hAnsiTheme="majorHAnsi"/>
          <w:spacing w:val="-1"/>
        </w:rPr>
        <w:t xml:space="preserve"> </w:t>
      </w:r>
      <w:r w:rsidRPr="00543C51">
        <w:rPr>
          <w:rFonts w:asciiTheme="majorHAnsi" w:hAnsiTheme="majorHAnsi"/>
        </w:rPr>
        <w:t>is made in consideration of the</w:t>
      </w:r>
      <w:r w:rsidRPr="00543C51">
        <w:rPr>
          <w:rFonts w:asciiTheme="majorHAnsi" w:hAnsiTheme="majorHAnsi"/>
          <w:spacing w:val="-1"/>
        </w:rPr>
        <w:t xml:space="preserve"> </w:t>
      </w:r>
      <w:r w:rsidRPr="00543C51">
        <w:rPr>
          <w:rFonts w:asciiTheme="majorHAnsi" w:hAnsiTheme="majorHAnsi"/>
        </w:rPr>
        <w:t>Commissioner’s issuance of a license to operate and function as a Professional Employer Organization to the Principal.</w:t>
      </w:r>
      <w:r w:rsidRPr="00543C51">
        <w:rPr>
          <w:rFonts w:asciiTheme="majorHAnsi" w:hAnsiTheme="majorHAnsi"/>
          <w:spacing w:val="40"/>
        </w:rPr>
        <w:t xml:space="preserve"> </w:t>
      </w:r>
      <w:r w:rsidRPr="00543C51">
        <w:rPr>
          <w:rFonts w:asciiTheme="majorHAnsi" w:hAnsiTheme="majorHAnsi"/>
        </w:rPr>
        <w:t xml:space="preserve">The Principal and Surety, for themselves, their heirs, assigns, and successors, agree to be jointly and severally liable to the Commissioner for the sum of </w:t>
      </w:r>
      <w:r w:rsidRPr="00543C51">
        <w:rPr>
          <w:rFonts w:asciiTheme="majorHAnsi" w:hAnsiTheme="majorHAnsi"/>
          <w:u w:val="single"/>
        </w:rPr>
        <w:tab/>
      </w:r>
      <w:r w:rsidRPr="00543C51">
        <w:rPr>
          <w:rFonts w:asciiTheme="majorHAnsi" w:hAnsiTheme="majorHAnsi"/>
          <w:u w:val="single"/>
        </w:rPr>
        <w:tab/>
      </w:r>
      <w:r w:rsidR="005E161A">
        <w:rPr>
          <w:rFonts w:asciiTheme="majorHAnsi" w:hAnsiTheme="majorHAnsi"/>
          <w:u w:val="single"/>
        </w:rPr>
        <w:t>_________________________________</w:t>
      </w:r>
      <w:r w:rsidRPr="00543C51">
        <w:rPr>
          <w:rFonts w:asciiTheme="majorHAnsi" w:hAnsiTheme="majorHAnsi"/>
          <w:spacing w:val="-2"/>
        </w:rPr>
        <w:t xml:space="preserve"> </w:t>
      </w:r>
      <w:r w:rsidRPr="00543C51">
        <w:rPr>
          <w:rFonts w:asciiTheme="majorHAnsi" w:hAnsiTheme="majorHAnsi"/>
        </w:rPr>
        <w:t>dollars for</w:t>
      </w:r>
      <w:r w:rsidRPr="00543C51">
        <w:rPr>
          <w:rFonts w:asciiTheme="majorHAnsi" w:hAnsiTheme="majorHAnsi"/>
          <w:spacing w:val="-1"/>
        </w:rPr>
        <w:t xml:space="preserve"> </w:t>
      </w:r>
      <w:r w:rsidRPr="00543C51">
        <w:rPr>
          <w:rFonts w:asciiTheme="majorHAnsi" w:hAnsiTheme="majorHAnsi"/>
        </w:rPr>
        <w:t>any and all of Principal’s unpaid liabilities or obligations under Chapter 58, Article 89A of the North Carolina General Statutes, regardless of when such liabilities arose or were incurred, including those arising prior to the effective date of this bond.</w:t>
      </w:r>
    </w:p>
    <w:p w14:paraId="68D981D2" w14:textId="77777777" w:rsidR="00B94707" w:rsidRPr="00543C51" w:rsidRDefault="00B94707" w:rsidP="00B94707">
      <w:pPr>
        <w:jc w:val="both"/>
        <w:rPr>
          <w:rFonts w:asciiTheme="majorHAnsi" w:hAnsiTheme="majorHAnsi"/>
        </w:rPr>
      </w:pPr>
    </w:p>
    <w:p w14:paraId="2000EADC" w14:textId="66D73357" w:rsidR="00B94707" w:rsidRPr="00543C51" w:rsidRDefault="00B94707" w:rsidP="00B94707">
      <w:pPr>
        <w:jc w:val="both"/>
        <w:rPr>
          <w:rFonts w:asciiTheme="majorHAnsi" w:hAnsiTheme="majorHAnsi"/>
        </w:rPr>
      </w:pPr>
      <w:r w:rsidRPr="00543C51">
        <w:rPr>
          <w:rFonts w:asciiTheme="majorHAnsi" w:hAnsiTheme="majorHAnsi"/>
        </w:rPr>
        <w:t>Surety agrees that it will fulfill all financial obligations and liabilities of the Principal under Chapter 58, Article 89A of the North Carolina General Statutes in the event</w:t>
      </w:r>
      <w:r w:rsidRPr="00543C51">
        <w:rPr>
          <w:rFonts w:asciiTheme="majorHAnsi" w:hAnsiTheme="majorHAnsi"/>
          <w:spacing w:val="-1"/>
        </w:rPr>
        <w:t xml:space="preserve"> </w:t>
      </w:r>
      <w:r w:rsidRPr="00543C51">
        <w:rPr>
          <w:rFonts w:asciiTheme="majorHAnsi" w:hAnsiTheme="majorHAnsi"/>
        </w:rPr>
        <w:t>that</w:t>
      </w:r>
      <w:r w:rsidRPr="00543C51">
        <w:rPr>
          <w:rFonts w:asciiTheme="majorHAnsi" w:hAnsiTheme="majorHAnsi"/>
          <w:spacing w:val="-1"/>
        </w:rPr>
        <w:t xml:space="preserve"> </w:t>
      </w:r>
      <w:r w:rsidRPr="00543C51">
        <w:rPr>
          <w:rFonts w:asciiTheme="majorHAnsi" w:hAnsiTheme="majorHAnsi"/>
        </w:rPr>
        <w:t>the Principal fails to meet</w:t>
      </w:r>
      <w:r w:rsidRPr="00543C51">
        <w:rPr>
          <w:rFonts w:asciiTheme="majorHAnsi" w:hAnsiTheme="majorHAnsi"/>
          <w:spacing w:val="-3"/>
        </w:rPr>
        <w:t xml:space="preserve"> </w:t>
      </w:r>
      <w:r w:rsidRPr="00543C51">
        <w:rPr>
          <w:rFonts w:asciiTheme="majorHAnsi" w:hAnsiTheme="majorHAnsi"/>
        </w:rPr>
        <w:t>such obligations and liabilities.</w:t>
      </w:r>
      <w:r w:rsidRPr="00543C51">
        <w:rPr>
          <w:rFonts w:asciiTheme="majorHAnsi" w:hAnsiTheme="majorHAnsi"/>
          <w:spacing w:val="40"/>
        </w:rPr>
        <w:t xml:space="preserve"> </w:t>
      </w:r>
      <w:r w:rsidRPr="00543C51">
        <w:rPr>
          <w:rFonts w:asciiTheme="majorHAnsi" w:hAnsiTheme="majorHAnsi"/>
        </w:rPr>
        <w:t>Surety</w:t>
      </w:r>
      <w:r w:rsidRPr="00543C51">
        <w:rPr>
          <w:rFonts w:asciiTheme="majorHAnsi" w:hAnsiTheme="majorHAnsi"/>
          <w:spacing w:val="-2"/>
        </w:rPr>
        <w:t xml:space="preserve"> </w:t>
      </w:r>
      <w:r w:rsidRPr="00543C51">
        <w:rPr>
          <w:rFonts w:asciiTheme="majorHAnsi" w:hAnsiTheme="majorHAnsi"/>
        </w:rPr>
        <w:t>shall be liable for</w:t>
      </w:r>
      <w:r w:rsidRPr="00543C51">
        <w:rPr>
          <w:rFonts w:asciiTheme="majorHAnsi" w:hAnsiTheme="majorHAnsi"/>
          <w:spacing w:val="-1"/>
        </w:rPr>
        <w:t xml:space="preserve"> </w:t>
      </w:r>
      <w:r w:rsidRPr="00543C51">
        <w:rPr>
          <w:rFonts w:asciiTheme="majorHAnsi" w:hAnsiTheme="majorHAnsi"/>
        </w:rPr>
        <w:t>the total amount</w:t>
      </w:r>
      <w:r w:rsidRPr="00543C51">
        <w:rPr>
          <w:rFonts w:asciiTheme="majorHAnsi" w:hAnsiTheme="majorHAnsi"/>
          <w:spacing w:val="-1"/>
        </w:rPr>
        <w:t xml:space="preserve"> </w:t>
      </w:r>
      <w:r w:rsidRPr="00543C51">
        <w:rPr>
          <w:rFonts w:asciiTheme="majorHAnsi" w:hAnsiTheme="majorHAnsi"/>
        </w:rPr>
        <w:t>of this bond to the extent that the Principal is or would be liable under Chapter 58, Article 89A of the North Carolina General Statutes. Surety shall not be liable for any amounts in excess of the dollar amount stated in this surety bond or in any endorsements hereto.</w:t>
      </w:r>
    </w:p>
    <w:p w14:paraId="36FE5845" w14:textId="77777777" w:rsidR="00B94707" w:rsidRPr="00543C51" w:rsidRDefault="00B94707" w:rsidP="00B94707">
      <w:pPr>
        <w:jc w:val="both"/>
        <w:rPr>
          <w:rFonts w:asciiTheme="majorHAnsi" w:hAnsiTheme="majorHAnsi"/>
        </w:rPr>
      </w:pPr>
    </w:p>
    <w:p w14:paraId="5E3EB198" w14:textId="7B5640BC" w:rsidR="00B94707" w:rsidRPr="00543C51" w:rsidRDefault="00B94707" w:rsidP="00B94707">
      <w:pPr>
        <w:jc w:val="both"/>
        <w:rPr>
          <w:rFonts w:asciiTheme="majorHAnsi" w:hAnsiTheme="majorHAnsi"/>
        </w:rPr>
      </w:pPr>
      <w:r w:rsidRPr="00543C51">
        <w:rPr>
          <w:rFonts w:asciiTheme="majorHAnsi" w:hAnsiTheme="majorHAnsi"/>
        </w:rPr>
        <w:t>This surety bond shall remain in full force and effect until canceled in writing by the Surety pursuant to North Carolina law and without regard to approval or acceptance by the Commissioner.</w:t>
      </w:r>
      <w:r w:rsidRPr="00543C51">
        <w:rPr>
          <w:rFonts w:asciiTheme="majorHAnsi" w:hAnsiTheme="majorHAnsi"/>
          <w:spacing w:val="80"/>
        </w:rPr>
        <w:t xml:space="preserve"> </w:t>
      </w:r>
      <w:r w:rsidRPr="00543C51">
        <w:rPr>
          <w:rFonts w:asciiTheme="majorHAnsi" w:hAnsiTheme="majorHAnsi"/>
        </w:rPr>
        <w:t>Upon cancellation, Surety shall remain liable under the provisions of this</w:t>
      </w:r>
      <w:r w:rsidRPr="00543C51">
        <w:rPr>
          <w:rFonts w:asciiTheme="majorHAnsi" w:hAnsiTheme="majorHAnsi"/>
          <w:spacing w:val="40"/>
        </w:rPr>
        <w:t xml:space="preserve"> </w:t>
      </w:r>
      <w:r w:rsidRPr="00543C51">
        <w:rPr>
          <w:rFonts w:asciiTheme="majorHAnsi" w:hAnsiTheme="majorHAnsi"/>
        </w:rPr>
        <w:t>surety bond for all obligations and liabilities of the Principal under the North Carolina Professional Employer Organization Act, which arose or were created prior to the effective date of the cancellation.</w:t>
      </w:r>
      <w:r w:rsidRPr="00543C51">
        <w:rPr>
          <w:rFonts w:asciiTheme="majorHAnsi" w:hAnsiTheme="majorHAnsi"/>
          <w:spacing w:val="40"/>
        </w:rPr>
        <w:t xml:space="preserve"> </w:t>
      </w:r>
      <w:r w:rsidRPr="00543C51">
        <w:rPr>
          <w:rFonts w:asciiTheme="majorHAnsi" w:hAnsiTheme="majorHAnsi"/>
        </w:rPr>
        <w:t>The Surety may be released from its liability and obligations under this surety bond if the Principal provides replacement security acceptable to the Commissioner in his discretion.</w:t>
      </w:r>
      <w:r w:rsidRPr="00543C51">
        <w:rPr>
          <w:rFonts w:asciiTheme="majorHAnsi" w:hAnsiTheme="majorHAnsi"/>
          <w:spacing w:val="40"/>
        </w:rPr>
        <w:t xml:space="preserve"> </w:t>
      </w:r>
      <w:r w:rsidRPr="00543C51">
        <w:rPr>
          <w:rFonts w:asciiTheme="majorHAnsi" w:hAnsiTheme="majorHAnsi"/>
        </w:rPr>
        <w:t>If the Commissioner accepts replacement security, the Commissioner will notify the Surety in writing of its release from its liability and obligations under this surety bond.</w:t>
      </w:r>
    </w:p>
    <w:bookmarkEnd w:id="0"/>
    <w:p w14:paraId="7EF16EC3" w14:textId="77777777" w:rsidR="00B94707" w:rsidRPr="00543C51" w:rsidRDefault="00B94707" w:rsidP="00B94707">
      <w:pPr>
        <w:jc w:val="both"/>
        <w:rPr>
          <w:rFonts w:asciiTheme="majorHAnsi" w:hAnsiTheme="majorHAnsi"/>
        </w:rPr>
      </w:pPr>
    </w:p>
    <w:p w14:paraId="262FEC7C" w14:textId="568D1F2A" w:rsidR="00B94707" w:rsidRPr="00543C51" w:rsidRDefault="00B94707" w:rsidP="00B94707">
      <w:pPr>
        <w:jc w:val="both"/>
        <w:rPr>
          <w:rFonts w:asciiTheme="majorHAnsi" w:hAnsiTheme="majorHAnsi"/>
        </w:rPr>
      </w:pPr>
      <w:r w:rsidRPr="00543C51">
        <w:rPr>
          <w:rFonts w:asciiTheme="majorHAnsi" w:hAnsiTheme="majorHAnsi"/>
        </w:rPr>
        <w:t>Within ten (10) days of a change in the legal entity ownership or name of the Principal or Surety, the Principal or Surety shall notify the Commissioner in writing of such change by registered or certified mail.</w:t>
      </w:r>
      <w:r w:rsidRPr="00543C51">
        <w:rPr>
          <w:rFonts w:asciiTheme="majorHAnsi" w:hAnsiTheme="majorHAnsi"/>
          <w:spacing w:val="40"/>
        </w:rPr>
        <w:t xml:space="preserve"> </w:t>
      </w:r>
      <w:r w:rsidRPr="00543C51">
        <w:rPr>
          <w:rFonts w:asciiTheme="majorHAnsi" w:hAnsiTheme="majorHAnsi"/>
        </w:rPr>
        <w:t>In the event of such change, Principal and Surety agree to execute an endorsement to this surety bond to reflect said change.</w:t>
      </w:r>
      <w:r w:rsidRPr="00543C51">
        <w:rPr>
          <w:rFonts w:asciiTheme="majorHAnsi" w:hAnsiTheme="majorHAnsi"/>
          <w:spacing w:val="40"/>
        </w:rPr>
        <w:t xml:space="preserve"> </w:t>
      </w:r>
      <w:r w:rsidRPr="00543C51">
        <w:rPr>
          <w:rFonts w:asciiTheme="majorHAnsi" w:hAnsiTheme="majorHAnsi"/>
        </w:rPr>
        <w:t>This surety bond remains in full force and effect at all times.</w:t>
      </w:r>
    </w:p>
    <w:p w14:paraId="395B8DD9" w14:textId="77777777" w:rsidR="00B94707" w:rsidRPr="00543C51" w:rsidRDefault="00B94707" w:rsidP="00B94707">
      <w:pPr>
        <w:jc w:val="both"/>
        <w:rPr>
          <w:rFonts w:asciiTheme="majorHAnsi" w:hAnsiTheme="majorHAnsi"/>
        </w:rPr>
      </w:pPr>
    </w:p>
    <w:p w14:paraId="179029D7" w14:textId="0F332D3F" w:rsidR="00B94707" w:rsidRPr="00543C51" w:rsidRDefault="00B94707" w:rsidP="00B94707">
      <w:pPr>
        <w:jc w:val="both"/>
        <w:rPr>
          <w:rFonts w:asciiTheme="majorHAnsi" w:hAnsiTheme="majorHAnsi"/>
        </w:rPr>
      </w:pPr>
      <w:r w:rsidRPr="00543C51">
        <w:rPr>
          <w:rFonts w:asciiTheme="majorHAnsi" w:hAnsiTheme="majorHAnsi"/>
        </w:rPr>
        <w:t>Should</w:t>
      </w:r>
      <w:r w:rsidRPr="00543C51">
        <w:rPr>
          <w:rFonts w:asciiTheme="majorHAnsi" w:hAnsiTheme="majorHAnsi"/>
          <w:spacing w:val="-4"/>
        </w:rPr>
        <w:t xml:space="preserve"> </w:t>
      </w:r>
      <w:r w:rsidRPr="00543C51">
        <w:rPr>
          <w:rFonts w:asciiTheme="majorHAnsi" w:hAnsiTheme="majorHAnsi"/>
        </w:rPr>
        <w:t>the</w:t>
      </w:r>
      <w:r w:rsidRPr="00543C51">
        <w:rPr>
          <w:rFonts w:asciiTheme="majorHAnsi" w:hAnsiTheme="majorHAnsi"/>
          <w:spacing w:val="-1"/>
        </w:rPr>
        <w:t xml:space="preserve"> </w:t>
      </w:r>
      <w:r w:rsidRPr="00543C51">
        <w:rPr>
          <w:rFonts w:asciiTheme="majorHAnsi" w:hAnsiTheme="majorHAnsi"/>
        </w:rPr>
        <w:t>Principal’s</w:t>
      </w:r>
      <w:r w:rsidRPr="00543C51">
        <w:rPr>
          <w:rFonts w:asciiTheme="majorHAnsi" w:hAnsiTheme="majorHAnsi"/>
          <w:spacing w:val="-1"/>
        </w:rPr>
        <w:t xml:space="preserve"> </w:t>
      </w:r>
      <w:r w:rsidRPr="00543C51">
        <w:rPr>
          <w:rFonts w:asciiTheme="majorHAnsi" w:hAnsiTheme="majorHAnsi"/>
        </w:rPr>
        <w:t>license</w:t>
      </w:r>
      <w:r w:rsidRPr="00543C51">
        <w:rPr>
          <w:rFonts w:asciiTheme="majorHAnsi" w:hAnsiTheme="majorHAnsi"/>
          <w:spacing w:val="-1"/>
        </w:rPr>
        <w:t xml:space="preserve"> </w:t>
      </w:r>
      <w:r w:rsidRPr="00543C51">
        <w:rPr>
          <w:rFonts w:asciiTheme="majorHAnsi" w:hAnsiTheme="majorHAnsi"/>
        </w:rPr>
        <w:t>to</w:t>
      </w:r>
      <w:r w:rsidRPr="00543C51">
        <w:rPr>
          <w:rFonts w:asciiTheme="majorHAnsi" w:hAnsiTheme="majorHAnsi"/>
          <w:spacing w:val="-1"/>
        </w:rPr>
        <w:t xml:space="preserve"> </w:t>
      </w:r>
      <w:r w:rsidRPr="00543C51">
        <w:rPr>
          <w:rFonts w:asciiTheme="majorHAnsi" w:hAnsiTheme="majorHAnsi"/>
        </w:rPr>
        <w:t>conduct</w:t>
      </w:r>
      <w:r w:rsidRPr="00543C51">
        <w:rPr>
          <w:rFonts w:asciiTheme="majorHAnsi" w:hAnsiTheme="majorHAnsi"/>
          <w:spacing w:val="-2"/>
        </w:rPr>
        <w:t xml:space="preserve"> </w:t>
      </w:r>
      <w:r w:rsidRPr="00543C51">
        <w:rPr>
          <w:rFonts w:asciiTheme="majorHAnsi" w:hAnsiTheme="majorHAnsi"/>
        </w:rPr>
        <w:t>business</w:t>
      </w:r>
      <w:r w:rsidRPr="00543C51">
        <w:rPr>
          <w:rFonts w:asciiTheme="majorHAnsi" w:hAnsiTheme="majorHAnsi"/>
          <w:spacing w:val="-1"/>
        </w:rPr>
        <w:t xml:space="preserve"> </w:t>
      </w:r>
      <w:r w:rsidRPr="00543C51">
        <w:rPr>
          <w:rFonts w:asciiTheme="majorHAnsi" w:hAnsiTheme="majorHAnsi"/>
        </w:rPr>
        <w:t>as</w:t>
      </w:r>
      <w:r w:rsidRPr="00543C51">
        <w:rPr>
          <w:rFonts w:asciiTheme="majorHAnsi" w:hAnsiTheme="majorHAnsi"/>
          <w:spacing w:val="-1"/>
        </w:rPr>
        <w:t xml:space="preserve"> </w:t>
      </w:r>
      <w:r w:rsidRPr="00543C51">
        <w:rPr>
          <w:rFonts w:asciiTheme="majorHAnsi" w:hAnsiTheme="majorHAnsi"/>
        </w:rPr>
        <w:t>a</w:t>
      </w:r>
      <w:r w:rsidRPr="00543C51">
        <w:rPr>
          <w:rFonts w:asciiTheme="majorHAnsi" w:hAnsiTheme="majorHAnsi"/>
          <w:spacing w:val="-1"/>
        </w:rPr>
        <w:t xml:space="preserve"> </w:t>
      </w:r>
      <w:r w:rsidRPr="00543C51">
        <w:rPr>
          <w:rFonts w:asciiTheme="majorHAnsi" w:hAnsiTheme="majorHAnsi"/>
        </w:rPr>
        <w:t>Professional</w:t>
      </w:r>
      <w:r w:rsidRPr="00543C51">
        <w:rPr>
          <w:rFonts w:asciiTheme="majorHAnsi" w:hAnsiTheme="majorHAnsi"/>
          <w:spacing w:val="-1"/>
        </w:rPr>
        <w:t xml:space="preserve"> </w:t>
      </w:r>
      <w:r w:rsidRPr="00543C51">
        <w:rPr>
          <w:rFonts w:asciiTheme="majorHAnsi" w:hAnsiTheme="majorHAnsi"/>
        </w:rPr>
        <w:t>Employer</w:t>
      </w:r>
      <w:r w:rsidRPr="00543C51">
        <w:rPr>
          <w:rFonts w:asciiTheme="majorHAnsi" w:hAnsiTheme="majorHAnsi"/>
          <w:spacing w:val="-2"/>
        </w:rPr>
        <w:t xml:space="preserve"> </w:t>
      </w:r>
      <w:r w:rsidRPr="00543C51">
        <w:rPr>
          <w:rFonts w:asciiTheme="majorHAnsi" w:hAnsiTheme="majorHAnsi"/>
        </w:rPr>
        <w:t>Organization</w:t>
      </w:r>
      <w:r w:rsidRPr="00543C51">
        <w:rPr>
          <w:rFonts w:asciiTheme="majorHAnsi" w:hAnsiTheme="majorHAnsi"/>
          <w:spacing w:val="-4"/>
        </w:rPr>
        <w:t xml:space="preserve"> </w:t>
      </w:r>
      <w:r w:rsidRPr="00543C51">
        <w:rPr>
          <w:rFonts w:asciiTheme="majorHAnsi" w:hAnsiTheme="majorHAnsi"/>
        </w:rPr>
        <w:t>be</w:t>
      </w:r>
      <w:r w:rsidRPr="00543C51">
        <w:rPr>
          <w:rFonts w:asciiTheme="majorHAnsi" w:hAnsiTheme="majorHAnsi"/>
          <w:spacing w:val="-1"/>
        </w:rPr>
        <w:t xml:space="preserve"> </w:t>
      </w:r>
      <w:r w:rsidRPr="00543C51">
        <w:rPr>
          <w:rFonts w:asciiTheme="majorHAnsi" w:hAnsiTheme="majorHAnsi"/>
        </w:rPr>
        <w:t>suspended</w:t>
      </w:r>
      <w:r w:rsidRPr="00543C51">
        <w:rPr>
          <w:rFonts w:asciiTheme="majorHAnsi" w:hAnsiTheme="majorHAnsi"/>
          <w:spacing w:val="-1"/>
        </w:rPr>
        <w:t xml:space="preserve"> </w:t>
      </w:r>
      <w:r w:rsidRPr="00543C51">
        <w:rPr>
          <w:rFonts w:asciiTheme="majorHAnsi" w:hAnsiTheme="majorHAnsi"/>
        </w:rPr>
        <w:t>or</w:t>
      </w:r>
      <w:r w:rsidRPr="00543C51">
        <w:rPr>
          <w:rFonts w:asciiTheme="majorHAnsi" w:hAnsiTheme="majorHAnsi"/>
          <w:spacing w:val="-2"/>
        </w:rPr>
        <w:t xml:space="preserve"> </w:t>
      </w:r>
      <w:r w:rsidRPr="00543C51">
        <w:rPr>
          <w:rFonts w:asciiTheme="majorHAnsi" w:hAnsiTheme="majorHAnsi"/>
        </w:rPr>
        <w:t>revoked,</w:t>
      </w:r>
      <w:r w:rsidRPr="00543C51">
        <w:rPr>
          <w:rFonts w:asciiTheme="majorHAnsi" w:hAnsiTheme="majorHAnsi"/>
          <w:spacing w:val="-4"/>
        </w:rPr>
        <w:t xml:space="preserve"> </w:t>
      </w:r>
      <w:r w:rsidRPr="00543C51">
        <w:rPr>
          <w:rFonts w:asciiTheme="majorHAnsi" w:hAnsiTheme="majorHAnsi"/>
        </w:rPr>
        <w:t>all</w:t>
      </w:r>
      <w:r w:rsidRPr="00543C51">
        <w:rPr>
          <w:rFonts w:asciiTheme="majorHAnsi" w:hAnsiTheme="majorHAnsi"/>
          <w:spacing w:val="-4"/>
        </w:rPr>
        <w:t xml:space="preserve"> </w:t>
      </w:r>
      <w:r w:rsidRPr="00543C51">
        <w:rPr>
          <w:rFonts w:asciiTheme="majorHAnsi" w:hAnsiTheme="majorHAnsi"/>
        </w:rPr>
        <w:t>past,</w:t>
      </w:r>
      <w:r w:rsidRPr="00543C51">
        <w:rPr>
          <w:rFonts w:asciiTheme="majorHAnsi" w:hAnsiTheme="majorHAnsi"/>
          <w:spacing w:val="-4"/>
        </w:rPr>
        <w:t xml:space="preserve"> </w:t>
      </w:r>
      <w:r w:rsidRPr="00543C51">
        <w:rPr>
          <w:rFonts w:asciiTheme="majorHAnsi" w:hAnsiTheme="majorHAnsi"/>
        </w:rPr>
        <w:t xml:space="preserve">present, and existing obligations and liabilities of the Principal incurred shall remain in effect until satisfied and shall be covered by this surety </w:t>
      </w:r>
      <w:r w:rsidRPr="00543C51">
        <w:rPr>
          <w:rFonts w:asciiTheme="majorHAnsi" w:hAnsiTheme="majorHAnsi"/>
          <w:spacing w:val="-2"/>
        </w:rPr>
        <w:t>bond.</w:t>
      </w:r>
    </w:p>
    <w:p w14:paraId="081DA3D8" w14:textId="77777777" w:rsidR="00B94707" w:rsidRPr="00543C51" w:rsidRDefault="00B94707" w:rsidP="00B94707">
      <w:pPr>
        <w:jc w:val="both"/>
        <w:rPr>
          <w:rFonts w:asciiTheme="majorHAnsi" w:hAnsiTheme="majorHAnsi"/>
        </w:rPr>
      </w:pPr>
    </w:p>
    <w:p w14:paraId="3C6C0732" w14:textId="7DD1DFA2" w:rsidR="00B94707" w:rsidRPr="00543C51" w:rsidRDefault="00B94707" w:rsidP="00B94707">
      <w:pPr>
        <w:jc w:val="both"/>
        <w:rPr>
          <w:rFonts w:asciiTheme="majorHAnsi" w:hAnsiTheme="majorHAnsi"/>
        </w:rPr>
      </w:pPr>
      <w:r w:rsidRPr="00543C51">
        <w:rPr>
          <w:rFonts w:asciiTheme="majorHAnsi" w:hAnsiTheme="majorHAnsi"/>
        </w:rPr>
        <w:lastRenderedPageBreak/>
        <w:t>In the event that the Commissioner makes claim upon the Surety under this surety bond as a result of</w:t>
      </w:r>
      <w:r w:rsidRPr="00543C51">
        <w:rPr>
          <w:rFonts w:asciiTheme="majorHAnsi" w:hAnsiTheme="majorHAnsi"/>
          <w:spacing w:val="-1"/>
        </w:rPr>
        <w:t xml:space="preserve"> </w:t>
      </w:r>
      <w:r w:rsidRPr="00543C51">
        <w:rPr>
          <w:rFonts w:asciiTheme="majorHAnsi" w:hAnsiTheme="majorHAnsi"/>
        </w:rPr>
        <w:t>the Principal’s failure to meet the Principal’s obligations and liabilities under Chapter 58, Article 89A of the North Carolina General Statutes, the Surety shall remit payment</w:t>
      </w:r>
      <w:r w:rsidRPr="00543C51">
        <w:rPr>
          <w:rFonts w:asciiTheme="majorHAnsi" w:hAnsiTheme="majorHAnsi"/>
          <w:spacing w:val="10"/>
        </w:rPr>
        <w:t xml:space="preserve"> </w:t>
      </w:r>
      <w:r w:rsidRPr="00543C51">
        <w:rPr>
          <w:rFonts w:asciiTheme="majorHAnsi" w:hAnsiTheme="majorHAnsi"/>
        </w:rPr>
        <w:t>under</w:t>
      </w:r>
      <w:r w:rsidRPr="00543C51">
        <w:rPr>
          <w:rFonts w:asciiTheme="majorHAnsi" w:hAnsiTheme="majorHAnsi"/>
          <w:spacing w:val="12"/>
        </w:rPr>
        <w:t xml:space="preserve"> </w:t>
      </w:r>
      <w:r w:rsidRPr="00543C51">
        <w:rPr>
          <w:rFonts w:asciiTheme="majorHAnsi" w:hAnsiTheme="majorHAnsi"/>
        </w:rPr>
        <w:t>the</w:t>
      </w:r>
      <w:r w:rsidRPr="00543C51">
        <w:rPr>
          <w:rFonts w:asciiTheme="majorHAnsi" w:hAnsiTheme="majorHAnsi"/>
          <w:spacing w:val="11"/>
        </w:rPr>
        <w:t xml:space="preserve"> </w:t>
      </w:r>
      <w:r w:rsidRPr="00543C51">
        <w:rPr>
          <w:rFonts w:asciiTheme="majorHAnsi" w:hAnsiTheme="majorHAnsi"/>
        </w:rPr>
        <w:t>terms</w:t>
      </w:r>
      <w:r w:rsidRPr="00543C51">
        <w:rPr>
          <w:rFonts w:asciiTheme="majorHAnsi" w:hAnsiTheme="majorHAnsi"/>
          <w:spacing w:val="14"/>
        </w:rPr>
        <w:t xml:space="preserve"> </w:t>
      </w:r>
      <w:r w:rsidRPr="00543C51">
        <w:rPr>
          <w:rFonts w:asciiTheme="majorHAnsi" w:hAnsiTheme="majorHAnsi"/>
        </w:rPr>
        <w:t>of</w:t>
      </w:r>
      <w:r w:rsidRPr="00543C51">
        <w:rPr>
          <w:rFonts w:asciiTheme="majorHAnsi" w:hAnsiTheme="majorHAnsi"/>
          <w:spacing w:val="13"/>
        </w:rPr>
        <w:t xml:space="preserve"> </w:t>
      </w:r>
      <w:r w:rsidRPr="00543C51">
        <w:rPr>
          <w:rFonts w:asciiTheme="majorHAnsi" w:hAnsiTheme="majorHAnsi"/>
        </w:rPr>
        <w:t>this</w:t>
      </w:r>
      <w:r w:rsidRPr="00543C51">
        <w:rPr>
          <w:rFonts w:asciiTheme="majorHAnsi" w:hAnsiTheme="majorHAnsi"/>
          <w:spacing w:val="11"/>
        </w:rPr>
        <w:t xml:space="preserve"> </w:t>
      </w:r>
      <w:r w:rsidRPr="00543C51">
        <w:rPr>
          <w:rFonts w:asciiTheme="majorHAnsi" w:hAnsiTheme="majorHAnsi"/>
        </w:rPr>
        <w:t>surety</w:t>
      </w:r>
      <w:r w:rsidRPr="00543C51">
        <w:rPr>
          <w:rFonts w:asciiTheme="majorHAnsi" w:hAnsiTheme="majorHAnsi"/>
          <w:spacing w:val="11"/>
        </w:rPr>
        <w:t xml:space="preserve"> </w:t>
      </w:r>
      <w:r w:rsidRPr="00543C51">
        <w:rPr>
          <w:rFonts w:asciiTheme="majorHAnsi" w:hAnsiTheme="majorHAnsi"/>
        </w:rPr>
        <w:t>bond</w:t>
      </w:r>
      <w:r w:rsidRPr="00543C51">
        <w:rPr>
          <w:rFonts w:asciiTheme="majorHAnsi" w:hAnsiTheme="majorHAnsi"/>
          <w:spacing w:val="13"/>
        </w:rPr>
        <w:t xml:space="preserve"> </w:t>
      </w:r>
      <w:r w:rsidRPr="00543C51">
        <w:rPr>
          <w:rFonts w:asciiTheme="majorHAnsi" w:hAnsiTheme="majorHAnsi"/>
        </w:rPr>
        <w:t>to</w:t>
      </w:r>
      <w:r w:rsidRPr="00543C51">
        <w:rPr>
          <w:rFonts w:asciiTheme="majorHAnsi" w:hAnsiTheme="majorHAnsi"/>
          <w:spacing w:val="13"/>
        </w:rPr>
        <w:t xml:space="preserve"> </w:t>
      </w:r>
      <w:r w:rsidRPr="00543C51">
        <w:rPr>
          <w:rFonts w:asciiTheme="majorHAnsi" w:hAnsiTheme="majorHAnsi"/>
        </w:rPr>
        <w:t>the</w:t>
      </w:r>
      <w:r w:rsidRPr="00543C51">
        <w:rPr>
          <w:rFonts w:asciiTheme="majorHAnsi" w:hAnsiTheme="majorHAnsi"/>
          <w:spacing w:val="13"/>
        </w:rPr>
        <w:t xml:space="preserve"> </w:t>
      </w:r>
      <w:r w:rsidRPr="00543C51">
        <w:rPr>
          <w:rFonts w:asciiTheme="majorHAnsi" w:hAnsiTheme="majorHAnsi"/>
        </w:rPr>
        <w:t>Commissioner</w:t>
      </w:r>
      <w:r w:rsidRPr="00543C51">
        <w:rPr>
          <w:rFonts w:asciiTheme="majorHAnsi" w:hAnsiTheme="majorHAnsi"/>
          <w:spacing w:val="11"/>
        </w:rPr>
        <w:t xml:space="preserve"> </w:t>
      </w:r>
      <w:r w:rsidRPr="00543C51">
        <w:rPr>
          <w:rFonts w:asciiTheme="majorHAnsi" w:hAnsiTheme="majorHAnsi"/>
        </w:rPr>
        <w:t>as</w:t>
      </w:r>
      <w:r w:rsidRPr="00543C51">
        <w:rPr>
          <w:rFonts w:asciiTheme="majorHAnsi" w:hAnsiTheme="majorHAnsi"/>
          <w:spacing w:val="14"/>
        </w:rPr>
        <w:t xml:space="preserve"> </w:t>
      </w:r>
      <w:r w:rsidRPr="00543C51">
        <w:rPr>
          <w:rFonts w:asciiTheme="majorHAnsi" w:hAnsiTheme="majorHAnsi"/>
        </w:rPr>
        <w:t>required</w:t>
      </w:r>
      <w:r w:rsidRPr="00543C51">
        <w:rPr>
          <w:rFonts w:asciiTheme="majorHAnsi" w:hAnsiTheme="majorHAnsi"/>
          <w:spacing w:val="13"/>
        </w:rPr>
        <w:t xml:space="preserve"> </w:t>
      </w:r>
      <w:r w:rsidRPr="00543C51">
        <w:rPr>
          <w:rFonts w:asciiTheme="majorHAnsi" w:hAnsiTheme="majorHAnsi"/>
        </w:rPr>
        <w:t>by</w:t>
      </w:r>
      <w:r w:rsidRPr="00543C51">
        <w:rPr>
          <w:rFonts w:asciiTheme="majorHAnsi" w:hAnsiTheme="majorHAnsi"/>
          <w:spacing w:val="11"/>
        </w:rPr>
        <w:t xml:space="preserve"> </w:t>
      </w:r>
      <w:r w:rsidRPr="00543C51">
        <w:rPr>
          <w:rFonts w:asciiTheme="majorHAnsi" w:hAnsiTheme="majorHAnsi"/>
        </w:rPr>
        <w:t>North</w:t>
      </w:r>
      <w:r w:rsidRPr="00543C51">
        <w:rPr>
          <w:rFonts w:asciiTheme="majorHAnsi" w:hAnsiTheme="majorHAnsi"/>
          <w:spacing w:val="11"/>
        </w:rPr>
        <w:t xml:space="preserve"> </w:t>
      </w:r>
      <w:r w:rsidRPr="00543C51">
        <w:rPr>
          <w:rFonts w:asciiTheme="majorHAnsi" w:hAnsiTheme="majorHAnsi"/>
        </w:rPr>
        <w:t>Carolina</w:t>
      </w:r>
      <w:r w:rsidRPr="00543C51">
        <w:rPr>
          <w:rFonts w:asciiTheme="majorHAnsi" w:hAnsiTheme="majorHAnsi"/>
          <w:spacing w:val="13"/>
        </w:rPr>
        <w:t xml:space="preserve"> </w:t>
      </w:r>
      <w:r w:rsidRPr="00543C51">
        <w:rPr>
          <w:rFonts w:asciiTheme="majorHAnsi" w:hAnsiTheme="majorHAnsi"/>
        </w:rPr>
        <w:t>law,</w:t>
      </w:r>
      <w:r w:rsidRPr="00543C51">
        <w:rPr>
          <w:rFonts w:asciiTheme="majorHAnsi" w:hAnsiTheme="majorHAnsi"/>
          <w:spacing w:val="13"/>
        </w:rPr>
        <w:t xml:space="preserve"> </w:t>
      </w:r>
      <w:r w:rsidRPr="00543C51">
        <w:rPr>
          <w:rFonts w:asciiTheme="majorHAnsi" w:hAnsiTheme="majorHAnsi"/>
        </w:rPr>
        <w:t>but</w:t>
      </w:r>
      <w:r w:rsidRPr="00543C51">
        <w:rPr>
          <w:rFonts w:asciiTheme="majorHAnsi" w:hAnsiTheme="majorHAnsi"/>
          <w:spacing w:val="10"/>
        </w:rPr>
        <w:t xml:space="preserve"> </w:t>
      </w:r>
      <w:r w:rsidRPr="00543C51">
        <w:rPr>
          <w:rFonts w:asciiTheme="majorHAnsi" w:hAnsiTheme="majorHAnsi"/>
        </w:rPr>
        <w:t>in</w:t>
      </w:r>
      <w:r w:rsidRPr="00543C51">
        <w:rPr>
          <w:rFonts w:asciiTheme="majorHAnsi" w:hAnsiTheme="majorHAnsi"/>
          <w:spacing w:val="13"/>
        </w:rPr>
        <w:t xml:space="preserve"> </w:t>
      </w:r>
      <w:r w:rsidRPr="00543C51">
        <w:rPr>
          <w:rFonts w:asciiTheme="majorHAnsi" w:hAnsiTheme="majorHAnsi"/>
        </w:rPr>
        <w:t>no</w:t>
      </w:r>
      <w:r w:rsidRPr="00543C51">
        <w:rPr>
          <w:rFonts w:asciiTheme="majorHAnsi" w:hAnsiTheme="majorHAnsi"/>
          <w:spacing w:val="13"/>
        </w:rPr>
        <w:t xml:space="preserve"> </w:t>
      </w:r>
      <w:r w:rsidRPr="00543C51">
        <w:rPr>
          <w:rFonts w:asciiTheme="majorHAnsi" w:hAnsiTheme="majorHAnsi"/>
        </w:rPr>
        <w:t>event</w:t>
      </w:r>
      <w:r w:rsidRPr="00543C51">
        <w:rPr>
          <w:rFonts w:asciiTheme="majorHAnsi" w:hAnsiTheme="majorHAnsi"/>
          <w:spacing w:val="10"/>
        </w:rPr>
        <w:t xml:space="preserve"> </w:t>
      </w:r>
      <w:r w:rsidRPr="00543C51">
        <w:rPr>
          <w:rFonts w:asciiTheme="majorHAnsi" w:hAnsiTheme="majorHAnsi"/>
        </w:rPr>
        <w:t>later</w:t>
      </w:r>
      <w:r w:rsidRPr="00543C51">
        <w:rPr>
          <w:rFonts w:asciiTheme="majorHAnsi" w:hAnsiTheme="majorHAnsi"/>
          <w:spacing w:val="13"/>
        </w:rPr>
        <w:t xml:space="preserve"> </w:t>
      </w:r>
      <w:r w:rsidRPr="00543C51">
        <w:rPr>
          <w:rFonts w:asciiTheme="majorHAnsi" w:hAnsiTheme="majorHAnsi"/>
        </w:rPr>
        <w:t>than</w:t>
      </w:r>
      <w:r w:rsidRPr="00543C51">
        <w:rPr>
          <w:rFonts w:asciiTheme="majorHAnsi" w:hAnsiTheme="majorHAnsi"/>
          <w:spacing w:val="13"/>
        </w:rPr>
        <w:t xml:space="preserve"> </w:t>
      </w:r>
      <w:r w:rsidRPr="00543C51">
        <w:rPr>
          <w:rFonts w:asciiTheme="majorHAnsi" w:hAnsiTheme="majorHAnsi"/>
          <w:spacing w:val="-2"/>
        </w:rPr>
        <w:t>thirty</w:t>
      </w:r>
      <w:r w:rsidRPr="00543C51">
        <w:rPr>
          <w:rFonts w:asciiTheme="majorHAnsi" w:hAnsiTheme="majorHAnsi"/>
          <w:spacing w:val="-2"/>
        </w:rPr>
        <w:t xml:space="preserve"> </w:t>
      </w:r>
      <w:r w:rsidRPr="00543C51">
        <w:rPr>
          <w:rFonts w:asciiTheme="majorHAnsi" w:hAnsiTheme="majorHAnsi"/>
        </w:rPr>
        <w:t>(30)</w:t>
      </w:r>
      <w:r w:rsidRPr="00543C51">
        <w:rPr>
          <w:rFonts w:asciiTheme="majorHAnsi" w:hAnsiTheme="majorHAnsi"/>
          <w:spacing w:val="12"/>
        </w:rPr>
        <w:t xml:space="preserve"> </w:t>
      </w:r>
      <w:r w:rsidRPr="00543C51">
        <w:rPr>
          <w:rFonts w:asciiTheme="majorHAnsi" w:hAnsiTheme="majorHAnsi"/>
        </w:rPr>
        <w:t>days</w:t>
      </w:r>
      <w:r w:rsidRPr="00543C51">
        <w:rPr>
          <w:rFonts w:asciiTheme="majorHAnsi" w:hAnsiTheme="majorHAnsi"/>
          <w:spacing w:val="14"/>
        </w:rPr>
        <w:t xml:space="preserve"> </w:t>
      </w:r>
      <w:r w:rsidRPr="00543C51">
        <w:rPr>
          <w:rFonts w:asciiTheme="majorHAnsi" w:hAnsiTheme="majorHAnsi"/>
        </w:rPr>
        <w:t>after</w:t>
      </w:r>
      <w:r w:rsidRPr="00543C51">
        <w:rPr>
          <w:rFonts w:asciiTheme="majorHAnsi" w:hAnsiTheme="majorHAnsi"/>
          <w:spacing w:val="12"/>
        </w:rPr>
        <w:t xml:space="preserve"> </w:t>
      </w:r>
      <w:r w:rsidRPr="00543C51">
        <w:rPr>
          <w:rFonts w:asciiTheme="majorHAnsi" w:hAnsiTheme="majorHAnsi"/>
        </w:rPr>
        <w:t>written</w:t>
      </w:r>
      <w:r w:rsidRPr="00543C51">
        <w:rPr>
          <w:rFonts w:asciiTheme="majorHAnsi" w:hAnsiTheme="majorHAnsi"/>
          <w:spacing w:val="13"/>
        </w:rPr>
        <w:t xml:space="preserve"> </w:t>
      </w:r>
      <w:r w:rsidRPr="00543C51">
        <w:rPr>
          <w:rFonts w:asciiTheme="majorHAnsi" w:hAnsiTheme="majorHAnsi"/>
        </w:rPr>
        <w:t>demand</w:t>
      </w:r>
      <w:r w:rsidRPr="00543C51">
        <w:rPr>
          <w:rFonts w:asciiTheme="majorHAnsi" w:hAnsiTheme="majorHAnsi"/>
          <w:spacing w:val="14"/>
        </w:rPr>
        <w:t xml:space="preserve"> </w:t>
      </w:r>
      <w:r w:rsidRPr="00543C51">
        <w:rPr>
          <w:rFonts w:asciiTheme="majorHAnsi" w:hAnsiTheme="majorHAnsi"/>
        </w:rPr>
        <w:t>by</w:t>
      </w:r>
      <w:r w:rsidRPr="00543C51">
        <w:rPr>
          <w:rFonts w:asciiTheme="majorHAnsi" w:hAnsiTheme="majorHAnsi"/>
          <w:spacing w:val="11"/>
        </w:rPr>
        <w:t xml:space="preserve"> </w:t>
      </w:r>
      <w:r w:rsidRPr="00543C51">
        <w:rPr>
          <w:rFonts w:asciiTheme="majorHAnsi" w:hAnsiTheme="majorHAnsi"/>
        </w:rPr>
        <w:t>the</w:t>
      </w:r>
      <w:r w:rsidRPr="00543C51">
        <w:rPr>
          <w:rFonts w:asciiTheme="majorHAnsi" w:hAnsiTheme="majorHAnsi"/>
          <w:spacing w:val="13"/>
        </w:rPr>
        <w:t xml:space="preserve"> </w:t>
      </w:r>
      <w:r w:rsidRPr="00543C51">
        <w:rPr>
          <w:rFonts w:asciiTheme="majorHAnsi" w:hAnsiTheme="majorHAnsi"/>
        </w:rPr>
        <w:t>Commissioner.</w:t>
      </w:r>
      <w:r w:rsidRPr="00543C51">
        <w:rPr>
          <w:rFonts w:asciiTheme="majorHAnsi" w:hAnsiTheme="majorHAnsi"/>
          <w:spacing w:val="76"/>
        </w:rPr>
        <w:t xml:space="preserve"> </w:t>
      </w:r>
      <w:r w:rsidRPr="00543C51">
        <w:rPr>
          <w:rFonts w:asciiTheme="majorHAnsi" w:hAnsiTheme="majorHAnsi"/>
        </w:rPr>
        <w:t>The</w:t>
      </w:r>
      <w:r w:rsidRPr="00543C51">
        <w:rPr>
          <w:rFonts w:asciiTheme="majorHAnsi" w:hAnsiTheme="majorHAnsi"/>
          <w:spacing w:val="13"/>
        </w:rPr>
        <w:t xml:space="preserve"> </w:t>
      </w:r>
      <w:r w:rsidRPr="00543C51">
        <w:rPr>
          <w:rFonts w:asciiTheme="majorHAnsi" w:hAnsiTheme="majorHAnsi"/>
        </w:rPr>
        <w:t>Surety</w:t>
      </w:r>
      <w:r w:rsidRPr="00543C51">
        <w:rPr>
          <w:rFonts w:asciiTheme="majorHAnsi" w:hAnsiTheme="majorHAnsi"/>
          <w:spacing w:val="11"/>
        </w:rPr>
        <w:t xml:space="preserve"> </w:t>
      </w:r>
      <w:r w:rsidRPr="00543C51">
        <w:rPr>
          <w:rFonts w:asciiTheme="majorHAnsi" w:hAnsiTheme="majorHAnsi"/>
        </w:rPr>
        <w:t>may</w:t>
      </w:r>
      <w:r w:rsidRPr="00543C51">
        <w:rPr>
          <w:rFonts w:asciiTheme="majorHAnsi" w:hAnsiTheme="majorHAnsi"/>
          <w:spacing w:val="12"/>
        </w:rPr>
        <w:t xml:space="preserve"> </w:t>
      </w:r>
      <w:r w:rsidRPr="00543C51">
        <w:rPr>
          <w:rFonts w:asciiTheme="majorHAnsi" w:hAnsiTheme="majorHAnsi"/>
        </w:rPr>
        <w:t>cancel</w:t>
      </w:r>
      <w:r w:rsidRPr="00543C51">
        <w:rPr>
          <w:rFonts w:asciiTheme="majorHAnsi" w:hAnsiTheme="majorHAnsi"/>
          <w:spacing w:val="13"/>
        </w:rPr>
        <w:t xml:space="preserve"> </w:t>
      </w:r>
      <w:r w:rsidRPr="00543C51">
        <w:rPr>
          <w:rFonts w:asciiTheme="majorHAnsi" w:hAnsiTheme="majorHAnsi"/>
        </w:rPr>
        <w:t>this</w:t>
      </w:r>
      <w:r w:rsidRPr="00543C51">
        <w:rPr>
          <w:rFonts w:asciiTheme="majorHAnsi" w:hAnsiTheme="majorHAnsi"/>
          <w:spacing w:val="11"/>
        </w:rPr>
        <w:t xml:space="preserve"> </w:t>
      </w:r>
      <w:r w:rsidRPr="00543C51">
        <w:rPr>
          <w:rFonts w:asciiTheme="majorHAnsi" w:hAnsiTheme="majorHAnsi"/>
        </w:rPr>
        <w:t>surety</w:t>
      </w:r>
      <w:r w:rsidRPr="00543C51">
        <w:rPr>
          <w:rFonts w:asciiTheme="majorHAnsi" w:hAnsiTheme="majorHAnsi"/>
          <w:spacing w:val="9"/>
        </w:rPr>
        <w:t xml:space="preserve"> </w:t>
      </w:r>
      <w:r w:rsidRPr="00543C51">
        <w:rPr>
          <w:rFonts w:asciiTheme="majorHAnsi" w:hAnsiTheme="majorHAnsi"/>
        </w:rPr>
        <w:t>bond</w:t>
      </w:r>
      <w:r w:rsidRPr="00543C51">
        <w:rPr>
          <w:rFonts w:asciiTheme="majorHAnsi" w:hAnsiTheme="majorHAnsi"/>
          <w:spacing w:val="14"/>
        </w:rPr>
        <w:t xml:space="preserve"> </w:t>
      </w:r>
      <w:r w:rsidRPr="00543C51">
        <w:rPr>
          <w:rFonts w:asciiTheme="majorHAnsi" w:hAnsiTheme="majorHAnsi"/>
        </w:rPr>
        <w:t>by</w:t>
      </w:r>
      <w:r w:rsidRPr="00543C51">
        <w:rPr>
          <w:rFonts w:asciiTheme="majorHAnsi" w:hAnsiTheme="majorHAnsi"/>
          <w:spacing w:val="11"/>
        </w:rPr>
        <w:t xml:space="preserve"> </w:t>
      </w:r>
      <w:r w:rsidRPr="00543C51">
        <w:rPr>
          <w:rFonts w:asciiTheme="majorHAnsi" w:hAnsiTheme="majorHAnsi"/>
        </w:rPr>
        <w:t>giving</w:t>
      </w:r>
      <w:r w:rsidRPr="00543C51">
        <w:rPr>
          <w:rFonts w:asciiTheme="majorHAnsi" w:hAnsiTheme="majorHAnsi"/>
          <w:spacing w:val="13"/>
        </w:rPr>
        <w:t xml:space="preserve"> </w:t>
      </w:r>
      <w:r w:rsidRPr="00543C51">
        <w:rPr>
          <w:rFonts w:asciiTheme="majorHAnsi" w:hAnsiTheme="majorHAnsi"/>
        </w:rPr>
        <w:t>the</w:t>
      </w:r>
      <w:r w:rsidRPr="00543C51">
        <w:rPr>
          <w:rFonts w:asciiTheme="majorHAnsi" w:hAnsiTheme="majorHAnsi"/>
          <w:spacing w:val="13"/>
        </w:rPr>
        <w:t xml:space="preserve"> </w:t>
      </w:r>
      <w:r w:rsidRPr="00543C51">
        <w:rPr>
          <w:rFonts w:asciiTheme="majorHAnsi" w:hAnsiTheme="majorHAnsi"/>
        </w:rPr>
        <w:t>Commissioner</w:t>
      </w:r>
      <w:r w:rsidRPr="00543C51">
        <w:rPr>
          <w:rFonts w:asciiTheme="majorHAnsi" w:hAnsiTheme="majorHAnsi"/>
          <w:spacing w:val="13"/>
        </w:rPr>
        <w:t xml:space="preserve"> </w:t>
      </w:r>
      <w:r w:rsidRPr="00543C51">
        <w:rPr>
          <w:rFonts w:asciiTheme="majorHAnsi" w:hAnsiTheme="majorHAnsi"/>
        </w:rPr>
        <w:t>forty-</w:t>
      </w:r>
      <w:r w:rsidRPr="00543C51">
        <w:rPr>
          <w:rFonts w:asciiTheme="majorHAnsi" w:hAnsiTheme="majorHAnsi"/>
          <w:spacing w:val="-4"/>
        </w:rPr>
        <w:t>five</w:t>
      </w:r>
      <w:r w:rsidRPr="00543C51">
        <w:rPr>
          <w:rFonts w:asciiTheme="majorHAnsi" w:hAnsiTheme="majorHAnsi"/>
          <w:spacing w:val="-4"/>
        </w:rPr>
        <w:t xml:space="preserve"> </w:t>
      </w:r>
      <w:r w:rsidRPr="00543C51">
        <w:rPr>
          <w:rFonts w:asciiTheme="majorHAnsi" w:hAnsiTheme="majorHAnsi"/>
        </w:rPr>
        <w:t>(45) days written notice by registered or certified mail.</w:t>
      </w:r>
      <w:r w:rsidRPr="00543C51">
        <w:rPr>
          <w:rFonts w:asciiTheme="majorHAnsi" w:hAnsiTheme="majorHAnsi"/>
          <w:spacing w:val="77"/>
        </w:rPr>
        <w:t xml:space="preserve"> </w:t>
      </w:r>
      <w:r w:rsidRPr="00543C51">
        <w:rPr>
          <w:rFonts w:asciiTheme="majorHAnsi" w:hAnsiTheme="majorHAnsi"/>
        </w:rPr>
        <w:t>The Surety shall remain liable for all obligations and liabilities of the Principal</w:t>
      </w:r>
      <w:r w:rsidRPr="00543C51">
        <w:rPr>
          <w:rFonts w:asciiTheme="majorHAnsi" w:hAnsiTheme="majorHAnsi"/>
          <w:spacing w:val="40"/>
        </w:rPr>
        <w:t xml:space="preserve"> </w:t>
      </w:r>
      <w:r w:rsidRPr="00543C51">
        <w:rPr>
          <w:rFonts w:asciiTheme="majorHAnsi" w:hAnsiTheme="majorHAnsi"/>
        </w:rPr>
        <w:t>that arose under Chapter 58, Article 89A of the North Carolina General Statutes while this surety bond was in effect.</w:t>
      </w:r>
    </w:p>
    <w:p w14:paraId="07CF27CE" w14:textId="77777777" w:rsidR="00B94707" w:rsidRPr="00543C51" w:rsidRDefault="00B94707" w:rsidP="00B94707">
      <w:pPr>
        <w:jc w:val="both"/>
        <w:rPr>
          <w:rFonts w:asciiTheme="majorHAnsi" w:hAnsiTheme="majorHAnsi"/>
        </w:rPr>
      </w:pPr>
    </w:p>
    <w:p w14:paraId="175CDFDC" w14:textId="74234306" w:rsidR="00B94707" w:rsidRPr="00543C51" w:rsidRDefault="00B94707" w:rsidP="00B94707">
      <w:pPr>
        <w:jc w:val="both"/>
        <w:rPr>
          <w:rFonts w:asciiTheme="majorHAnsi" w:hAnsiTheme="majorHAnsi"/>
        </w:rPr>
      </w:pPr>
      <w:r w:rsidRPr="00543C51">
        <w:rPr>
          <w:rFonts w:asciiTheme="majorHAnsi" w:hAnsiTheme="majorHAnsi"/>
        </w:rPr>
        <w:t>This surety bond shall be governed by North Carolina law and any suits, actions, causes of actions or other legal proceedings concerning the validity, terms, or enforceability of this surety bond may be brought only in the Superior Court of Wake County, North Carolina.</w:t>
      </w:r>
      <w:r w:rsidRPr="00543C51">
        <w:rPr>
          <w:rFonts w:asciiTheme="majorHAnsi" w:hAnsiTheme="majorHAnsi"/>
          <w:spacing w:val="40"/>
        </w:rPr>
        <w:t xml:space="preserve"> </w:t>
      </w:r>
      <w:r w:rsidRPr="00543C51">
        <w:rPr>
          <w:rFonts w:asciiTheme="majorHAnsi" w:hAnsiTheme="majorHAnsi"/>
        </w:rPr>
        <w:t>All parties hereto submit themselves to the jurisdiction of that court.</w:t>
      </w:r>
      <w:r w:rsidRPr="00543C51">
        <w:rPr>
          <w:rFonts w:asciiTheme="majorHAnsi" w:hAnsiTheme="majorHAnsi"/>
          <w:spacing w:val="40"/>
        </w:rPr>
        <w:t xml:space="preserve"> </w:t>
      </w:r>
      <w:r w:rsidRPr="00543C51">
        <w:rPr>
          <w:rFonts w:asciiTheme="majorHAnsi" w:hAnsiTheme="majorHAnsi"/>
        </w:rPr>
        <w:t>If any part or condition of the surety bond is declared unenforceable or held to be invalid by a court of proper jurisdiction, such determination will not affect the validity or enforceability of other parts or conditions of this surety bond.</w:t>
      </w:r>
    </w:p>
    <w:p w14:paraId="6104B477" w14:textId="77777777" w:rsidR="00B94707" w:rsidRPr="00543C51" w:rsidRDefault="00B94707" w:rsidP="00B94707">
      <w:pPr>
        <w:jc w:val="both"/>
        <w:rPr>
          <w:rFonts w:asciiTheme="majorHAnsi" w:hAnsiTheme="majorHAnsi"/>
        </w:rPr>
      </w:pPr>
      <w:r w:rsidRPr="00543C51">
        <w:rPr>
          <w:rFonts w:asciiTheme="majorHAnsi" w:hAnsiTheme="majorHAnsi"/>
        </w:rPr>
        <w:t>The Principal and Surety acknowledge and agree that no terms of this bond can be altered, changed, or amended without written approval by the Commissioner.</w:t>
      </w:r>
    </w:p>
    <w:p w14:paraId="1DE7BD51" w14:textId="77777777" w:rsidR="00B94707" w:rsidRPr="00543C51" w:rsidRDefault="00B94707" w:rsidP="00B94707">
      <w:pPr>
        <w:jc w:val="both"/>
        <w:rPr>
          <w:rFonts w:asciiTheme="majorHAnsi" w:hAnsiTheme="majorHAnsi"/>
        </w:rPr>
      </w:pPr>
    </w:p>
    <w:p w14:paraId="0B5B0807" w14:textId="3EAEE46A" w:rsidR="00B94707" w:rsidRPr="00543C51" w:rsidRDefault="00B94707" w:rsidP="00887CD7">
      <w:pPr>
        <w:jc w:val="both"/>
        <w:rPr>
          <w:rFonts w:asciiTheme="majorHAnsi" w:hAnsiTheme="majorHAnsi"/>
        </w:rPr>
      </w:pPr>
      <w:r w:rsidRPr="00543C51">
        <w:rPr>
          <w:rFonts w:asciiTheme="majorHAnsi" w:hAnsiTheme="majorHAnsi"/>
        </w:rPr>
        <w:t>The Principal and Surety acknowledge and agree that no terms of this bond can be altered, changed, or amended without written approval by the Commissioner.</w:t>
      </w:r>
    </w:p>
    <w:p w14:paraId="0ED411AD" w14:textId="2A6BBDE0" w:rsidR="00B94707" w:rsidRPr="00543C51" w:rsidRDefault="00B94707" w:rsidP="00B94707">
      <w:pPr>
        <w:jc w:val="both"/>
        <w:rPr>
          <w:rFonts w:asciiTheme="majorHAnsi" w:hAnsiTheme="majorHAnsi"/>
        </w:rPr>
      </w:pPr>
      <w:r w:rsidRPr="00543C51">
        <w:rPr>
          <w:rFonts w:asciiTheme="majorHAnsi" w:hAnsiTheme="majorHAnsi"/>
        </w:rPr>
        <w:t>_________________________________________________________________________________________________</w:t>
      </w:r>
    </w:p>
    <w:p w14:paraId="3B44D008" w14:textId="77777777" w:rsidR="00B94707" w:rsidRPr="00543C51" w:rsidRDefault="00B94707" w:rsidP="00B94707">
      <w:pPr>
        <w:jc w:val="both"/>
        <w:rPr>
          <w:rFonts w:asciiTheme="majorHAnsi" w:hAnsiTheme="majorHAnsi"/>
        </w:rPr>
      </w:pPr>
    </w:p>
    <w:p w14:paraId="2F92A843" w14:textId="1D14A267" w:rsidR="00B94707" w:rsidRPr="00543C51" w:rsidRDefault="00B94707" w:rsidP="00B94707">
      <w:pPr>
        <w:jc w:val="both"/>
        <w:rPr>
          <w:rFonts w:asciiTheme="majorHAnsi" w:hAnsiTheme="majorHAnsi"/>
        </w:rPr>
      </w:pPr>
      <w:r w:rsidRPr="00543C51">
        <w:rPr>
          <w:rFonts w:asciiTheme="majorHAnsi" w:hAnsiTheme="majorHAnsi"/>
        </w:rPr>
        <w:t xml:space="preserve">IN WITNESS WHEREOF, the </w:t>
      </w:r>
      <w:r w:rsidRPr="00543C51">
        <w:rPr>
          <w:rFonts w:asciiTheme="majorHAnsi" w:hAnsiTheme="majorHAnsi"/>
          <w:b/>
          <w:bCs/>
        </w:rPr>
        <w:t>Principal</w:t>
      </w:r>
      <w:r w:rsidRPr="00543C51">
        <w:rPr>
          <w:rFonts w:asciiTheme="majorHAnsi" w:hAnsiTheme="majorHAnsi"/>
        </w:rPr>
        <w:t xml:space="preserve"> intending to be bound hereby has caused this surety bond to be executed, under seal, and attested by its duly authorized officer or managing member.</w:t>
      </w:r>
    </w:p>
    <w:p w14:paraId="12A4F352" w14:textId="77777777" w:rsidR="00B94707" w:rsidRPr="00543C51" w:rsidRDefault="00B94707" w:rsidP="00B94707">
      <w:pPr>
        <w:jc w:val="both"/>
        <w:rPr>
          <w:rFonts w:asciiTheme="majorHAnsi" w:hAnsiTheme="majorHAnsi"/>
        </w:rPr>
      </w:pPr>
    </w:p>
    <w:p w14:paraId="6140CF43" w14:textId="7B1678EA" w:rsidR="00B94707" w:rsidRPr="00543C51" w:rsidRDefault="00B94707" w:rsidP="00887CD7">
      <w:pPr>
        <w:ind w:firstLine="360"/>
        <w:jc w:val="both"/>
        <w:rPr>
          <w:rFonts w:asciiTheme="majorHAnsi" w:hAnsiTheme="majorHAnsi"/>
          <w:b/>
          <w:bCs/>
          <w:u w:val="single"/>
        </w:rPr>
      </w:pPr>
      <w:r w:rsidRPr="00543C51">
        <w:rPr>
          <w:rFonts w:asciiTheme="majorHAnsi" w:hAnsiTheme="majorHAnsi"/>
          <w:b/>
          <w:bCs/>
          <w:u w:val="single"/>
        </w:rPr>
        <w:t>PRINCIPAL:</w:t>
      </w:r>
    </w:p>
    <w:p w14:paraId="6297DF91" w14:textId="77777777" w:rsidR="00B94707" w:rsidRPr="00543C51" w:rsidRDefault="00B94707" w:rsidP="00B94707">
      <w:pPr>
        <w:jc w:val="both"/>
        <w:rPr>
          <w:rFonts w:asciiTheme="majorHAnsi" w:hAnsiTheme="majorHAnsi"/>
        </w:rPr>
      </w:pPr>
    </w:p>
    <w:p w14:paraId="028694C2" w14:textId="3FC331E0" w:rsidR="00B94707" w:rsidRPr="00543C51" w:rsidRDefault="00B94707" w:rsidP="00B94707">
      <w:pPr>
        <w:jc w:val="both"/>
        <w:rPr>
          <w:rFonts w:asciiTheme="majorHAnsi" w:hAnsiTheme="majorHAnsi"/>
        </w:rPr>
      </w:pPr>
      <w:r w:rsidRPr="00543C51">
        <w:rPr>
          <w:rFonts w:asciiTheme="majorHAnsi" w:hAnsiTheme="majorHAnsi"/>
        </w:rPr>
        <w:t>By:</w:t>
      </w:r>
      <w:r w:rsidRPr="00543C51">
        <w:rPr>
          <w:rFonts w:asciiTheme="majorHAnsi" w:hAnsiTheme="majorHAnsi"/>
        </w:rPr>
        <w:tab/>
        <w:t>______________________________________________</w:t>
      </w:r>
    </w:p>
    <w:p w14:paraId="2D67F9AF" w14:textId="5E10E182" w:rsidR="00B94707" w:rsidRPr="00543C51" w:rsidRDefault="00B94707" w:rsidP="005E161A">
      <w:pPr>
        <w:ind w:firstLine="360"/>
        <w:rPr>
          <w:rFonts w:asciiTheme="majorHAnsi" w:hAnsiTheme="majorHAnsi"/>
        </w:rPr>
      </w:pPr>
      <w:r w:rsidRPr="00543C51">
        <w:rPr>
          <w:rFonts w:asciiTheme="majorHAnsi" w:hAnsiTheme="majorHAnsi"/>
        </w:rPr>
        <w:t>Signature of Officer or Managing Member</w:t>
      </w:r>
    </w:p>
    <w:p w14:paraId="35F6C9D2" w14:textId="77777777" w:rsidR="00B94707" w:rsidRPr="00543C51" w:rsidRDefault="00B94707" w:rsidP="00B94707">
      <w:pPr>
        <w:jc w:val="both"/>
        <w:rPr>
          <w:rFonts w:asciiTheme="majorHAnsi" w:hAnsiTheme="majorHAnsi"/>
        </w:rPr>
      </w:pPr>
    </w:p>
    <w:p w14:paraId="2FBEF7FC" w14:textId="5990EFB1" w:rsidR="00B94707" w:rsidRPr="00543C51" w:rsidRDefault="00B94707" w:rsidP="00B94707">
      <w:pPr>
        <w:jc w:val="both"/>
        <w:rPr>
          <w:rFonts w:asciiTheme="majorHAnsi" w:hAnsiTheme="majorHAnsi"/>
        </w:rPr>
      </w:pPr>
      <w:r w:rsidRPr="00543C51">
        <w:rPr>
          <w:rFonts w:asciiTheme="majorHAnsi" w:hAnsiTheme="majorHAnsi"/>
        </w:rPr>
        <w:tab/>
      </w:r>
      <w:r w:rsidR="00887CD7" w:rsidRPr="00543C51">
        <w:rPr>
          <w:rFonts w:asciiTheme="majorHAnsi" w:hAnsiTheme="majorHAnsi"/>
        </w:rPr>
        <w:t>______________________________________________</w:t>
      </w:r>
      <w:r w:rsidRPr="00543C51">
        <w:rPr>
          <w:rFonts w:asciiTheme="majorHAnsi" w:hAnsiTheme="majorHAnsi"/>
        </w:rPr>
        <w:tab/>
        <w:t>SEAL</w:t>
      </w:r>
    </w:p>
    <w:p w14:paraId="5A87E1C4" w14:textId="51B8F606" w:rsidR="00B94707" w:rsidRPr="00543C51" w:rsidRDefault="00B94707" w:rsidP="00B94707">
      <w:pPr>
        <w:jc w:val="both"/>
        <w:rPr>
          <w:rFonts w:asciiTheme="majorHAnsi" w:hAnsiTheme="majorHAnsi"/>
        </w:rPr>
      </w:pPr>
      <w:r w:rsidRPr="00543C51">
        <w:rPr>
          <w:rFonts w:asciiTheme="majorHAnsi" w:hAnsiTheme="majorHAnsi"/>
        </w:rPr>
        <w:tab/>
        <w:t>Type or Print Name</w:t>
      </w:r>
    </w:p>
    <w:p w14:paraId="18CF6CD4" w14:textId="77777777" w:rsidR="00B94707" w:rsidRPr="00543C51" w:rsidRDefault="00B94707" w:rsidP="00B94707">
      <w:pPr>
        <w:jc w:val="both"/>
        <w:rPr>
          <w:rFonts w:asciiTheme="majorHAnsi" w:hAnsiTheme="majorHAnsi"/>
        </w:rPr>
      </w:pPr>
    </w:p>
    <w:p w14:paraId="4DEF2F70" w14:textId="09E03B44" w:rsidR="00B94707" w:rsidRPr="00543C51" w:rsidRDefault="00B94707" w:rsidP="00887CD7">
      <w:pPr>
        <w:jc w:val="both"/>
        <w:rPr>
          <w:rFonts w:asciiTheme="majorHAnsi" w:hAnsiTheme="majorHAnsi"/>
        </w:rPr>
      </w:pPr>
      <w:r w:rsidRPr="00543C51">
        <w:rPr>
          <w:rFonts w:asciiTheme="majorHAnsi" w:hAnsiTheme="majorHAnsi"/>
        </w:rPr>
        <w:tab/>
        <w:t>_____________________________________________</w:t>
      </w:r>
      <w:r w:rsidR="00887CD7" w:rsidRPr="00543C51">
        <w:rPr>
          <w:rFonts w:asciiTheme="majorHAnsi" w:hAnsiTheme="majorHAnsi"/>
        </w:rPr>
        <w:t>_</w:t>
      </w:r>
    </w:p>
    <w:p w14:paraId="7C4615C5" w14:textId="2D846774" w:rsidR="00B94707" w:rsidRPr="00543C51" w:rsidRDefault="00B94707" w:rsidP="00B94707">
      <w:pPr>
        <w:jc w:val="both"/>
        <w:rPr>
          <w:rFonts w:asciiTheme="majorHAnsi" w:hAnsiTheme="majorHAnsi"/>
        </w:rPr>
      </w:pPr>
      <w:r w:rsidRPr="00543C51">
        <w:rPr>
          <w:rFonts w:asciiTheme="majorHAnsi" w:hAnsiTheme="majorHAnsi"/>
        </w:rPr>
        <w:tab/>
        <w:t>Type or Print Title</w:t>
      </w:r>
    </w:p>
    <w:p w14:paraId="2EE49B60" w14:textId="77777777" w:rsidR="00B94707" w:rsidRPr="00543C51" w:rsidRDefault="00B94707" w:rsidP="00B94707">
      <w:pPr>
        <w:pStyle w:val="DIVISION2"/>
        <w:jc w:val="left"/>
        <w:rPr>
          <w:color w:val="auto"/>
        </w:rPr>
      </w:pPr>
    </w:p>
    <w:p w14:paraId="28C5E9CD" w14:textId="66C1A5FD" w:rsidR="00887CD7" w:rsidRPr="00543C51" w:rsidRDefault="00887CD7" w:rsidP="00B94707">
      <w:pPr>
        <w:pStyle w:val="DIVISION2"/>
        <w:jc w:val="left"/>
        <w:rPr>
          <w:color w:val="auto"/>
          <w:sz w:val="24"/>
          <w:szCs w:val="24"/>
        </w:rPr>
      </w:pPr>
      <w:bookmarkStart w:id="1" w:name="_Hlk214875120"/>
      <w:r w:rsidRPr="00543C51">
        <w:rPr>
          <w:color w:val="auto"/>
        </w:rPr>
        <w:tab/>
      </w:r>
      <w:bookmarkStart w:id="2" w:name="_Hlk214875008"/>
      <w:r w:rsidR="00543C51">
        <w:rPr>
          <w:color w:val="auto"/>
        </w:rPr>
        <w:tab/>
      </w:r>
      <w:r w:rsidRPr="00543C51">
        <w:rPr>
          <w:color w:val="auto"/>
          <w:sz w:val="24"/>
          <w:szCs w:val="24"/>
        </w:rPr>
        <w:t xml:space="preserve">Subscribed and sworn to before me this </w:t>
      </w:r>
    </w:p>
    <w:p w14:paraId="7C730AE1" w14:textId="77777777" w:rsidR="00887CD7" w:rsidRPr="00543C51" w:rsidRDefault="00887CD7" w:rsidP="00B94707">
      <w:pPr>
        <w:pStyle w:val="DIVISION2"/>
        <w:jc w:val="left"/>
        <w:rPr>
          <w:color w:val="auto"/>
        </w:rPr>
      </w:pPr>
    </w:p>
    <w:p w14:paraId="0167CE00" w14:textId="287358D5" w:rsidR="00887CD7" w:rsidRPr="00543C51" w:rsidRDefault="00887CD7" w:rsidP="00B94707">
      <w:pPr>
        <w:pStyle w:val="DIVISION2"/>
        <w:jc w:val="left"/>
        <w:rPr>
          <w:color w:val="auto"/>
        </w:rPr>
      </w:pPr>
      <w:r w:rsidRPr="00543C51">
        <w:rPr>
          <w:color w:val="auto"/>
        </w:rPr>
        <w:tab/>
        <w:t>_________</w:t>
      </w:r>
      <w:r w:rsidRPr="00543C51">
        <w:rPr>
          <w:color w:val="auto"/>
          <w:sz w:val="24"/>
          <w:szCs w:val="24"/>
        </w:rPr>
        <w:t>Day of</w:t>
      </w:r>
      <w:r w:rsidRPr="00543C51">
        <w:rPr>
          <w:color w:val="auto"/>
        </w:rPr>
        <w:t xml:space="preserve"> ____________, ____________</w:t>
      </w:r>
    </w:p>
    <w:p w14:paraId="23B1EDE1" w14:textId="77777777" w:rsidR="00887CD7" w:rsidRPr="00543C51" w:rsidRDefault="00887CD7" w:rsidP="00B94707">
      <w:pPr>
        <w:pStyle w:val="DIVISION2"/>
        <w:jc w:val="left"/>
        <w:rPr>
          <w:color w:val="auto"/>
        </w:rPr>
      </w:pPr>
    </w:p>
    <w:p w14:paraId="3192055B" w14:textId="6685A2B2" w:rsidR="00887CD7" w:rsidRPr="00543C51" w:rsidRDefault="00887CD7" w:rsidP="00887CD7">
      <w:pPr>
        <w:pStyle w:val="DIVISION2"/>
        <w:jc w:val="left"/>
        <w:rPr>
          <w:color w:val="auto"/>
          <w:sz w:val="24"/>
          <w:szCs w:val="24"/>
        </w:rPr>
      </w:pPr>
      <w:r w:rsidRPr="00543C51">
        <w:rPr>
          <w:color w:val="auto"/>
        </w:rPr>
        <w:tab/>
        <w:t>__________________________________</w:t>
      </w:r>
      <w:r w:rsidR="00543C51">
        <w:rPr>
          <w:color w:val="auto"/>
        </w:rPr>
        <w:t>_</w:t>
      </w:r>
      <w:r w:rsidRPr="00543C51">
        <w:rPr>
          <w:color w:val="auto"/>
        </w:rPr>
        <w:tab/>
      </w:r>
      <w:r w:rsidRPr="00543C51">
        <w:rPr>
          <w:color w:val="auto"/>
          <w:sz w:val="24"/>
          <w:szCs w:val="24"/>
        </w:rPr>
        <w:t>SEAL</w:t>
      </w:r>
    </w:p>
    <w:p w14:paraId="6B5DCF83" w14:textId="699FDC3C" w:rsidR="00887CD7" w:rsidRPr="00543C51" w:rsidRDefault="00887CD7" w:rsidP="00B94707">
      <w:pPr>
        <w:pStyle w:val="DIVISION2"/>
        <w:jc w:val="left"/>
        <w:rPr>
          <w:color w:val="auto"/>
          <w:sz w:val="24"/>
          <w:szCs w:val="24"/>
        </w:rPr>
      </w:pPr>
      <w:r w:rsidRPr="00543C51">
        <w:rPr>
          <w:color w:val="auto"/>
        </w:rPr>
        <w:tab/>
      </w:r>
      <w:r w:rsidRPr="00543C51">
        <w:rPr>
          <w:color w:val="auto"/>
          <w:sz w:val="24"/>
          <w:szCs w:val="24"/>
        </w:rPr>
        <w:t>Notary Public</w:t>
      </w:r>
    </w:p>
    <w:p w14:paraId="77208239" w14:textId="77777777" w:rsidR="00887CD7" w:rsidRPr="00543C51" w:rsidRDefault="00887CD7" w:rsidP="00B94707">
      <w:pPr>
        <w:pStyle w:val="DIVISION2"/>
        <w:jc w:val="left"/>
        <w:rPr>
          <w:color w:val="auto"/>
          <w:sz w:val="24"/>
          <w:szCs w:val="24"/>
        </w:rPr>
      </w:pPr>
    </w:p>
    <w:p w14:paraId="2ACE12AB" w14:textId="66D67CE1" w:rsidR="00887CD7" w:rsidRPr="00543C51" w:rsidRDefault="00887CD7" w:rsidP="00B94707">
      <w:pPr>
        <w:pStyle w:val="DIVISION2"/>
        <w:jc w:val="left"/>
        <w:rPr>
          <w:color w:val="auto"/>
          <w:sz w:val="24"/>
          <w:szCs w:val="24"/>
        </w:rPr>
      </w:pPr>
      <w:r w:rsidRPr="00543C51">
        <w:rPr>
          <w:color w:val="auto"/>
          <w:sz w:val="24"/>
          <w:szCs w:val="24"/>
        </w:rPr>
        <w:tab/>
      </w:r>
      <w:r w:rsidR="00543C51">
        <w:rPr>
          <w:color w:val="auto"/>
          <w:sz w:val="24"/>
          <w:szCs w:val="24"/>
        </w:rPr>
        <w:tab/>
      </w:r>
      <w:r w:rsidR="00937CB5" w:rsidRPr="00543C51">
        <w:rPr>
          <w:color w:val="auto"/>
          <w:sz w:val="24"/>
          <w:szCs w:val="24"/>
        </w:rPr>
        <w:t xml:space="preserve">My Commission Expires:  </w:t>
      </w:r>
      <w:r w:rsidRPr="00543C51">
        <w:rPr>
          <w:color w:val="auto"/>
          <w:sz w:val="24"/>
          <w:szCs w:val="24"/>
        </w:rPr>
        <w:t>__________________________</w:t>
      </w:r>
    </w:p>
    <w:bookmarkEnd w:id="2"/>
    <w:bookmarkEnd w:id="1"/>
    <w:p w14:paraId="6FB48A09" w14:textId="0C700706" w:rsidR="00887CD7" w:rsidRDefault="00543C51" w:rsidP="00B94707">
      <w:pPr>
        <w:pStyle w:val="DIVISION2"/>
        <w:jc w:val="left"/>
        <w:rPr>
          <w:color w:val="auto"/>
          <w:sz w:val="24"/>
          <w:szCs w:val="24"/>
        </w:rPr>
      </w:pPr>
      <w:r>
        <w:rPr>
          <w:color w:val="auto"/>
          <w:sz w:val="24"/>
          <w:szCs w:val="24"/>
        </w:rPr>
        <w:lastRenderedPageBreak/>
        <w:t xml:space="preserve">IN WITNESS WHEREOF, the </w:t>
      </w:r>
      <w:r w:rsidRPr="006A3E91">
        <w:rPr>
          <w:b/>
          <w:bCs/>
          <w:color w:val="auto"/>
          <w:sz w:val="24"/>
          <w:szCs w:val="24"/>
        </w:rPr>
        <w:t>Surety</w:t>
      </w:r>
      <w:r>
        <w:rPr>
          <w:color w:val="auto"/>
          <w:sz w:val="24"/>
          <w:szCs w:val="24"/>
        </w:rPr>
        <w:t xml:space="preserve"> intending to be bound hereby has caused this surety bond to be executed, under seal, and attested by its duly authorized officer.</w:t>
      </w:r>
    </w:p>
    <w:p w14:paraId="261550E5" w14:textId="77777777" w:rsidR="00543C51" w:rsidRDefault="00543C51" w:rsidP="00B94707">
      <w:pPr>
        <w:pStyle w:val="DIVISION2"/>
        <w:jc w:val="left"/>
        <w:rPr>
          <w:color w:val="auto"/>
          <w:sz w:val="24"/>
          <w:szCs w:val="24"/>
        </w:rPr>
      </w:pPr>
    </w:p>
    <w:p w14:paraId="4B6795B8" w14:textId="78B567B5" w:rsidR="00543C51" w:rsidRPr="005E161A" w:rsidRDefault="00543C51" w:rsidP="00B94707">
      <w:pPr>
        <w:pStyle w:val="DIVISION2"/>
        <w:jc w:val="left"/>
        <w:rPr>
          <w:b/>
          <w:bCs/>
          <w:color w:val="auto"/>
          <w:sz w:val="24"/>
          <w:szCs w:val="24"/>
          <w:u w:val="single"/>
        </w:rPr>
      </w:pPr>
      <w:r w:rsidRPr="005E161A">
        <w:rPr>
          <w:b/>
          <w:bCs/>
          <w:color w:val="auto"/>
          <w:sz w:val="24"/>
          <w:szCs w:val="24"/>
          <w:u w:val="single"/>
        </w:rPr>
        <w:t>SURETY:</w:t>
      </w:r>
    </w:p>
    <w:p w14:paraId="75E3D845" w14:textId="77777777" w:rsidR="00543C51" w:rsidRDefault="00543C51" w:rsidP="00B94707">
      <w:pPr>
        <w:pStyle w:val="DIVISION2"/>
        <w:jc w:val="left"/>
        <w:rPr>
          <w:color w:val="auto"/>
          <w:sz w:val="24"/>
          <w:szCs w:val="24"/>
        </w:rPr>
      </w:pPr>
    </w:p>
    <w:p w14:paraId="0CF7BEBE" w14:textId="1BA150FB" w:rsidR="00543C51" w:rsidRPr="00543C51" w:rsidRDefault="00543C51" w:rsidP="00543C51">
      <w:pPr>
        <w:jc w:val="both"/>
        <w:rPr>
          <w:rFonts w:asciiTheme="majorHAnsi" w:hAnsiTheme="majorHAnsi"/>
        </w:rPr>
      </w:pPr>
      <w:r>
        <w:t>By:</w:t>
      </w:r>
      <w:r>
        <w:tab/>
      </w:r>
      <w:r w:rsidRPr="00543C51">
        <w:rPr>
          <w:rFonts w:asciiTheme="majorHAnsi" w:hAnsiTheme="majorHAnsi"/>
        </w:rPr>
        <w:t>______________________________________________</w:t>
      </w:r>
    </w:p>
    <w:p w14:paraId="09C6F7F7" w14:textId="1D108828" w:rsidR="00543C51" w:rsidRDefault="00543C51" w:rsidP="00543C51">
      <w:pPr>
        <w:pStyle w:val="DIVISION2"/>
        <w:jc w:val="left"/>
        <w:rPr>
          <w:color w:val="auto"/>
          <w:sz w:val="24"/>
          <w:szCs w:val="24"/>
        </w:rPr>
      </w:pPr>
      <w:r>
        <w:rPr>
          <w:color w:val="auto"/>
          <w:sz w:val="24"/>
          <w:szCs w:val="24"/>
        </w:rPr>
        <w:tab/>
        <w:t>Attorney-In-Fact</w:t>
      </w:r>
    </w:p>
    <w:p w14:paraId="6E5E380F" w14:textId="77777777" w:rsidR="00543C51" w:rsidRDefault="00543C51" w:rsidP="00543C51">
      <w:pPr>
        <w:pStyle w:val="DIVISION2"/>
        <w:jc w:val="left"/>
        <w:rPr>
          <w:color w:val="auto"/>
          <w:sz w:val="24"/>
          <w:szCs w:val="24"/>
        </w:rPr>
      </w:pPr>
    </w:p>
    <w:p w14:paraId="01945A3C" w14:textId="45200034" w:rsidR="00543C51" w:rsidRDefault="00543C51" w:rsidP="00543C51">
      <w:pPr>
        <w:ind w:firstLine="360"/>
        <w:jc w:val="both"/>
        <w:rPr>
          <w:rFonts w:asciiTheme="majorHAnsi" w:hAnsiTheme="majorHAnsi"/>
        </w:rPr>
      </w:pPr>
      <w:r w:rsidRPr="00543C51">
        <w:rPr>
          <w:rFonts w:asciiTheme="majorHAnsi" w:hAnsiTheme="majorHAnsi"/>
        </w:rPr>
        <w:t>______________________________________________</w:t>
      </w:r>
      <w:r>
        <w:rPr>
          <w:rFonts w:asciiTheme="majorHAnsi" w:hAnsiTheme="majorHAnsi"/>
        </w:rPr>
        <w:tab/>
        <w:t>SEAL</w:t>
      </w:r>
    </w:p>
    <w:p w14:paraId="335657BC" w14:textId="06CE451D" w:rsidR="00543C51" w:rsidRDefault="00543C51" w:rsidP="00543C51">
      <w:pPr>
        <w:pStyle w:val="DIVISION2"/>
        <w:jc w:val="left"/>
        <w:rPr>
          <w:color w:val="auto"/>
          <w:sz w:val="24"/>
          <w:szCs w:val="24"/>
        </w:rPr>
      </w:pPr>
      <w:r>
        <w:rPr>
          <w:color w:val="auto"/>
          <w:sz w:val="24"/>
          <w:szCs w:val="24"/>
        </w:rPr>
        <w:tab/>
      </w:r>
      <w:r>
        <w:rPr>
          <w:color w:val="auto"/>
          <w:sz w:val="24"/>
          <w:szCs w:val="24"/>
        </w:rPr>
        <w:t>Type or Print Name</w:t>
      </w:r>
    </w:p>
    <w:p w14:paraId="2F08D9B2" w14:textId="77777777" w:rsidR="00543C51" w:rsidRDefault="00543C51" w:rsidP="00543C51">
      <w:pPr>
        <w:pStyle w:val="DIVISION2"/>
        <w:jc w:val="left"/>
        <w:rPr>
          <w:color w:val="auto"/>
          <w:sz w:val="24"/>
          <w:szCs w:val="24"/>
        </w:rPr>
      </w:pPr>
    </w:p>
    <w:p w14:paraId="0A9474E8" w14:textId="77777777" w:rsidR="00543C51" w:rsidRPr="00543C51" w:rsidRDefault="00543C51" w:rsidP="00543C51">
      <w:pPr>
        <w:ind w:firstLine="360"/>
        <w:jc w:val="both"/>
        <w:rPr>
          <w:rFonts w:asciiTheme="majorHAnsi" w:hAnsiTheme="majorHAnsi"/>
        </w:rPr>
      </w:pPr>
      <w:r w:rsidRPr="00543C51">
        <w:rPr>
          <w:rFonts w:asciiTheme="majorHAnsi" w:hAnsiTheme="majorHAnsi"/>
        </w:rPr>
        <w:t>______________________________________________</w:t>
      </w:r>
    </w:p>
    <w:p w14:paraId="7C55A5DE" w14:textId="52D8B4A0" w:rsidR="00543C51" w:rsidRDefault="00543C51" w:rsidP="00543C51">
      <w:pPr>
        <w:pStyle w:val="DIVISION2"/>
        <w:jc w:val="left"/>
        <w:rPr>
          <w:color w:val="auto"/>
          <w:sz w:val="24"/>
          <w:szCs w:val="24"/>
        </w:rPr>
      </w:pPr>
      <w:r>
        <w:rPr>
          <w:color w:val="auto"/>
          <w:sz w:val="24"/>
          <w:szCs w:val="24"/>
        </w:rPr>
        <w:tab/>
      </w:r>
      <w:r>
        <w:rPr>
          <w:color w:val="auto"/>
          <w:sz w:val="24"/>
          <w:szCs w:val="24"/>
        </w:rPr>
        <w:t>Type or Print Title</w:t>
      </w:r>
    </w:p>
    <w:p w14:paraId="369525AA" w14:textId="77777777" w:rsidR="00543C51" w:rsidRDefault="00543C51" w:rsidP="00543C51">
      <w:pPr>
        <w:pStyle w:val="DIVISION2"/>
        <w:jc w:val="left"/>
        <w:rPr>
          <w:color w:val="auto"/>
          <w:sz w:val="24"/>
          <w:szCs w:val="24"/>
        </w:rPr>
      </w:pPr>
    </w:p>
    <w:p w14:paraId="3B374E78" w14:textId="53CA2BF5" w:rsidR="00543C51" w:rsidRDefault="00543C51" w:rsidP="00543C51">
      <w:pPr>
        <w:pStyle w:val="DIVISION2"/>
        <w:jc w:val="left"/>
        <w:rPr>
          <w:color w:val="auto"/>
          <w:sz w:val="24"/>
          <w:szCs w:val="24"/>
        </w:rPr>
      </w:pPr>
      <w:r>
        <w:rPr>
          <w:color w:val="auto"/>
          <w:sz w:val="24"/>
          <w:szCs w:val="24"/>
        </w:rPr>
        <w:tab/>
      </w:r>
    </w:p>
    <w:p w14:paraId="494285A4" w14:textId="77777777" w:rsidR="00543C51" w:rsidRPr="00543C51" w:rsidRDefault="00543C51" w:rsidP="00543C51">
      <w:pPr>
        <w:pStyle w:val="DIVISION2"/>
        <w:jc w:val="left"/>
        <w:rPr>
          <w:color w:val="auto"/>
          <w:sz w:val="24"/>
          <w:szCs w:val="24"/>
        </w:rPr>
      </w:pPr>
      <w:r w:rsidRPr="00543C51">
        <w:rPr>
          <w:color w:val="auto"/>
        </w:rPr>
        <w:tab/>
      </w:r>
      <w:r>
        <w:rPr>
          <w:color w:val="auto"/>
        </w:rPr>
        <w:tab/>
      </w:r>
      <w:r w:rsidRPr="00543C51">
        <w:rPr>
          <w:color w:val="auto"/>
          <w:sz w:val="24"/>
          <w:szCs w:val="24"/>
        </w:rPr>
        <w:t xml:space="preserve">Subscribed and sworn to before me this </w:t>
      </w:r>
    </w:p>
    <w:p w14:paraId="180DD174" w14:textId="77777777" w:rsidR="00543C51" w:rsidRPr="00543C51" w:rsidRDefault="00543C51" w:rsidP="00543C51">
      <w:pPr>
        <w:pStyle w:val="DIVISION2"/>
        <w:jc w:val="left"/>
        <w:rPr>
          <w:color w:val="auto"/>
        </w:rPr>
      </w:pPr>
    </w:p>
    <w:p w14:paraId="6528FFB1" w14:textId="77777777" w:rsidR="00543C51" w:rsidRPr="00543C51" w:rsidRDefault="00543C51" w:rsidP="00543C51">
      <w:pPr>
        <w:pStyle w:val="DIVISION2"/>
        <w:jc w:val="left"/>
        <w:rPr>
          <w:color w:val="auto"/>
        </w:rPr>
      </w:pPr>
      <w:r w:rsidRPr="00543C51">
        <w:rPr>
          <w:color w:val="auto"/>
        </w:rPr>
        <w:tab/>
        <w:t>_________</w:t>
      </w:r>
      <w:r w:rsidRPr="00543C51">
        <w:rPr>
          <w:color w:val="auto"/>
          <w:sz w:val="24"/>
          <w:szCs w:val="24"/>
        </w:rPr>
        <w:t>Day of</w:t>
      </w:r>
      <w:r w:rsidRPr="00543C51">
        <w:rPr>
          <w:color w:val="auto"/>
        </w:rPr>
        <w:t xml:space="preserve"> ____________, ____________</w:t>
      </w:r>
    </w:p>
    <w:p w14:paraId="70E61E1C" w14:textId="77777777" w:rsidR="00543C51" w:rsidRPr="00543C51" w:rsidRDefault="00543C51" w:rsidP="00543C51">
      <w:pPr>
        <w:pStyle w:val="DIVISION2"/>
        <w:jc w:val="left"/>
        <w:rPr>
          <w:color w:val="auto"/>
        </w:rPr>
      </w:pPr>
    </w:p>
    <w:p w14:paraId="471E1F31" w14:textId="77777777" w:rsidR="00543C51" w:rsidRPr="00543C51" w:rsidRDefault="00543C51" w:rsidP="00543C51">
      <w:pPr>
        <w:pStyle w:val="DIVISION2"/>
        <w:jc w:val="left"/>
        <w:rPr>
          <w:color w:val="auto"/>
          <w:sz w:val="24"/>
          <w:szCs w:val="24"/>
        </w:rPr>
      </w:pPr>
      <w:r w:rsidRPr="00543C51">
        <w:rPr>
          <w:color w:val="auto"/>
        </w:rPr>
        <w:tab/>
        <w:t>__________________________________</w:t>
      </w:r>
      <w:r>
        <w:rPr>
          <w:color w:val="auto"/>
        </w:rPr>
        <w:t>_</w:t>
      </w:r>
      <w:r w:rsidRPr="00543C51">
        <w:rPr>
          <w:color w:val="auto"/>
        </w:rPr>
        <w:tab/>
      </w:r>
      <w:r w:rsidRPr="00543C51">
        <w:rPr>
          <w:color w:val="auto"/>
          <w:sz w:val="24"/>
          <w:szCs w:val="24"/>
        </w:rPr>
        <w:t>SEAL</w:t>
      </w:r>
    </w:p>
    <w:p w14:paraId="699F80ED" w14:textId="77777777" w:rsidR="00543C51" w:rsidRPr="00543C51" w:rsidRDefault="00543C51" w:rsidP="00543C51">
      <w:pPr>
        <w:pStyle w:val="DIVISION2"/>
        <w:jc w:val="left"/>
        <w:rPr>
          <w:color w:val="auto"/>
          <w:sz w:val="24"/>
          <w:szCs w:val="24"/>
        </w:rPr>
      </w:pPr>
      <w:r w:rsidRPr="00543C51">
        <w:rPr>
          <w:color w:val="auto"/>
        </w:rPr>
        <w:tab/>
      </w:r>
      <w:r w:rsidRPr="00543C51">
        <w:rPr>
          <w:color w:val="auto"/>
          <w:sz w:val="24"/>
          <w:szCs w:val="24"/>
        </w:rPr>
        <w:t>Notary Public</w:t>
      </w:r>
    </w:p>
    <w:p w14:paraId="2721F40B" w14:textId="77777777" w:rsidR="00543C51" w:rsidRPr="00543C51" w:rsidRDefault="00543C51" w:rsidP="00543C51">
      <w:pPr>
        <w:pStyle w:val="DIVISION2"/>
        <w:jc w:val="left"/>
        <w:rPr>
          <w:color w:val="auto"/>
          <w:sz w:val="24"/>
          <w:szCs w:val="24"/>
        </w:rPr>
      </w:pPr>
    </w:p>
    <w:p w14:paraId="5C9C0BB5" w14:textId="77777777" w:rsidR="00543C51" w:rsidRPr="00543C51" w:rsidRDefault="00543C51" w:rsidP="00543C51">
      <w:pPr>
        <w:pStyle w:val="DIVISION2"/>
        <w:jc w:val="left"/>
        <w:rPr>
          <w:color w:val="auto"/>
          <w:sz w:val="24"/>
          <w:szCs w:val="24"/>
        </w:rPr>
      </w:pPr>
      <w:r w:rsidRPr="00543C51">
        <w:rPr>
          <w:color w:val="auto"/>
          <w:sz w:val="24"/>
          <w:szCs w:val="24"/>
        </w:rPr>
        <w:tab/>
      </w:r>
      <w:r>
        <w:rPr>
          <w:color w:val="auto"/>
          <w:sz w:val="24"/>
          <w:szCs w:val="24"/>
        </w:rPr>
        <w:tab/>
      </w:r>
      <w:r w:rsidRPr="00543C51">
        <w:rPr>
          <w:color w:val="auto"/>
          <w:sz w:val="24"/>
          <w:szCs w:val="24"/>
        </w:rPr>
        <w:t>My Commission Expires:  __________________________</w:t>
      </w:r>
    </w:p>
    <w:p w14:paraId="72D222BF" w14:textId="77777777" w:rsidR="00543C51" w:rsidRPr="00543C51" w:rsidRDefault="00543C51" w:rsidP="00B94707">
      <w:pPr>
        <w:pStyle w:val="DIVISION2"/>
        <w:jc w:val="left"/>
        <w:rPr>
          <w:color w:val="auto"/>
          <w:sz w:val="24"/>
          <w:szCs w:val="24"/>
        </w:rPr>
      </w:pPr>
    </w:p>
    <w:p w14:paraId="76B4D3BE" w14:textId="77777777" w:rsidR="00887CD7" w:rsidRDefault="00887CD7" w:rsidP="00B94707">
      <w:pPr>
        <w:pStyle w:val="DIVISION2"/>
        <w:jc w:val="left"/>
      </w:pPr>
    </w:p>
    <w:sectPr w:rsidR="00887CD7" w:rsidSect="00805F59">
      <w:headerReference w:type="even" r:id="rId8"/>
      <w:headerReference w:type="default" r:id="rId9"/>
      <w:footerReference w:type="even" r:id="rId10"/>
      <w:footerReference w:type="default" r:id="rId11"/>
      <w:headerReference w:type="first" r:id="rId12"/>
      <w:footerReference w:type="first" r:id="rId13"/>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4F72" w14:textId="77777777" w:rsidR="00267ED6" w:rsidRDefault="00267ED6" w:rsidP="00267ED6">
      <w:r>
        <w:separator/>
      </w:r>
    </w:p>
  </w:endnote>
  <w:endnote w:type="continuationSeparator" w:id="0">
    <w:p w14:paraId="52D0A960"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1A0F" w14:textId="77777777" w:rsidR="002D71BA" w:rsidRDefault="002D7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702" w14:textId="7A088BC3" w:rsidR="009B04CB" w:rsidRDefault="0067042A" w:rsidP="009B04CB">
    <w:pPr>
      <w:pStyle w:val="Footer"/>
      <w:jc w:val="right"/>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9B04CB" w:rsidRPr="009B04CB">
      <w:rPr>
        <w:color w:val="156082" w:themeColor="accent1"/>
        <w:sz w:val="20"/>
        <w:szCs w:val="20"/>
      </w:rPr>
      <w:t xml:space="preserve"> </w:t>
    </w:r>
    <w:r w:rsidR="009B04CB">
      <w:rPr>
        <w:color w:val="156082" w:themeColor="accent1"/>
        <w:sz w:val="20"/>
        <w:szCs w:val="20"/>
      </w:rPr>
      <w:t xml:space="preserve">Form PEO- </w:t>
    </w:r>
    <w:r w:rsidR="009B04CB">
      <w:rPr>
        <w:color w:val="156082" w:themeColor="accent1"/>
        <w:sz w:val="20"/>
        <w:szCs w:val="20"/>
      </w:rPr>
      <w:t>0</w:t>
    </w:r>
    <w:r w:rsidR="002D71BA">
      <w:rPr>
        <w:color w:val="156082" w:themeColor="accent1"/>
        <w:sz w:val="20"/>
        <w:szCs w:val="20"/>
      </w:rPr>
      <w:t>8</w:t>
    </w:r>
    <w:r w:rsidR="009B04CB">
      <w:rPr>
        <w:color w:val="156082" w:themeColor="accent1"/>
        <w:sz w:val="20"/>
        <w:szCs w:val="20"/>
      </w:rPr>
      <w:t xml:space="preserve"> (11/25)</w:t>
    </w:r>
  </w:p>
  <w:p w14:paraId="276C6837" w14:textId="5F84A2B2" w:rsidR="0067042A" w:rsidRDefault="00670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A9E0" w14:textId="6EB067C9" w:rsidR="0078250B" w:rsidRDefault="009B04CB" w:rsidP="0078250B">
    <w:pPr>
      <w:pStyle w:val="Footer"/>
      <w:jc w:val="right"/>
    </w:pPr>
    <w:r>
      <w:rPr>
        <w:color w:val="156082" w:themeColor="accent1"/>
        <w:sz w:val="20"/>
        <w:szCs w:val="20"/>
      </w:rPr>
      <w:t>Form PEO- 0</w:t>
    </w:r>
    <w:r w:rsidR="002D71BA">
      <w:rPr>
        <w:color w:val="156082" w:themeColor="accent1"/>
        <w:sz w:val="20"/>
        <w:szCs w:val="20"/>
      </w:rPr>
      <w:t>8</w:t>
    </w:r>
    <w:r>
      <w:rPr>
        <w:color w:val="156082" w:themeColor="accent1"/>
        <w:sz w:val="20"/>
        <w:szCs w:val="20"/>
      </w:rPr>
      <w:t xml:space="preserve"> (11/25)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F613" w14:textId="77777777" w:rsidR="00267ED6" w:rsidRDefault="00267ED6" w:rsidP="00267ED6">
      <w:r>
        <w:separator/>
      </w:r>
    </w:p>
  </w:footnote>
  <w:footnote w:type="continuationSeparator" w:id="0">
    <w:p w14:paraId="59AFA36F"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EC37" w14:textId="77777777" w:rsidR="002D71BA" w:rsidRDefault="002D7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FC7B" w14:textId="77777777" w:rsidR="002D71BA" w:rsidRDefault="002D7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7B2" w14:textId="77777777"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62DFA0D3" wp14:editId="3829974B">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54A7"/>
    <w:multiLevelType w:val="hybridMultilevel"/>
    <w:tmpl w:val="448C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785C7C"/>
    <w:multiLevelType w:val="hybridMultilevel"/>
    <w:tmpl w:val="B08CA0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843737D"/>
    <w:multiLevelType w:val="hybridMultilevel"/>
    <w:tmpl w:val="D478B112"/>
    <w:lvl w:ilvl="0" w:tplc="2098D7BC">
      <w:start w:val="1"/>
      <w:numFmt w:val="decimal"/>
      <w:lvlText w:val="%1."/>
      <w:lvlJc w:val="left"/>
      <w:pPr>
        <w:ind w:left="810" w:hanging="360"/>
      </w:pPr>
      <w:rPr>
        <w:rFonts w:hint="default"/>
        <w:b/>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F6D11"/>
    <w:multiLevelType w:val="hybridMultilevel"/>
    <w:tmpl w:val="086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A62C69"/>
    <w:multiLevelType w:val="hybridMultilevel"/>
    <w:tmpl w:val="86E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7" w15:restartNumberingAfterBreak="0">
    <w:nsid w:val="1F45427A"/>
    <w:multiLevelType w:val="hybridMultilevel"/>
    <w:tmpl w:val="6ADC0F7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14A3BEC"/>
    <w:multiLevelType w:val="hybridMultilevel"/>
    <w:tmpl w:val="C9D80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4334E"/>
    <w:multiLevelType w:val="hybridMultilevel"/>
    <w:tmpl w:val="D9308A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967128"/>
    <w:multiLevelType w:val="hybridMultilevel"/>
    <w:tmpl w:val="B9A6A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87985"/>
    <w:multiLevelType w:val="hybridMultilevel"/>
    <w:tmpl w:val="CCB609B2"/>
    <w:lvl w:ilvl="0" w:tplc="04090001">
      <w:start w:val="1"/>
      <w:numFmt w:val="bullet"/>
      <w:lvlText w:val=""/>
      <w:lvlJc w:val="left"/>
      <w:pPr>
        <w:ind w:left="810" w:hanging="360"/>
      </w:pPr>
      <w:rPr>
        <w:rFonts w:ascii="Symbol" w:hAnsi="Symbol"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2" w15:restartNumberingAfterBreak="0">
    <w:nsid w:val="36DA14EF"/>
    <w:multiLevelType w:val="hybridMultilevel"/>
    <w:tmpl w:val="9078DDC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2F66E4"/>
    <w:multiLevelType w:val="hybridMultilevel"/>
    <w:tmpl w:val="0C1E5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856781"/>
    <w:multiLevelType w:val="hybridMultilevel"/>
    <w:tmpl w:val="1E2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B20664"/>
    <w:multiLevelType w:val="hybridMultilevel"/>
    <w:tmpl w:val="C5F84F3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C6122C"/>
    <w:multiLevelType w:val="hybridMultilevel"/>
    <w:tmpl w:val="98BAB6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9E7055"/>
    <w:multiLevelType w:val="hybridMultilevel"/>
    <w:tmpl w:val="A508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E672B"/>
    <w:multiLevelType w:val="hybridMultilevel"/>
    <w:tmpl w:val="AD3E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6B12E9"/>
    <w:multiLevelType w:val="multilevel"/>
    <w:tmpl w:val="338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467D8"/>
    <w:multiLevelType w:val="hybridMultilevel"/>
    <w:tmpl w:val="2752C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BD6FA1"/>
    <w:multiLevelType w:val="hybridMultilevel"/>
    <w:tmpl w:val="857A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17418A"/>
    <w:multiLevelType w:val="hybridMultilevel"/>
    <w:tmpl w:val="1622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D5211B"/>
    <w:multiLevelType w:val="hybridMultilevel"/>
    <w:tmpl w:val="CCC666D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7AA14DB1"/>
    <w:multiLevelType w:val="hybridMultilevel"/>
    <w:tmpl w:val="715C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DD455B"/>
    <w:multiLevelType w:val="hybridMultilevel"/>
    <w:tmpl w:val="34D0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DBD019B"/>
    <w:multiLevelType w:val="multilevel"/>
    <w:tmpl w:val="86BC4CEC"/>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E444B00"/>
    <w:multiLevelType w:val="multilevel"/>
    <w:tmpl w:val="17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C7545"/>
    <w:multiLevelType w:val="hybridMultilevel"/>
    <w:tmpl w:val="50D0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5296">
    <w:abstractNumId w:val="29"/>
  </w:num>
  <w:num w:numId="2" w16cid:durableId="283081751">
    <w:abstractNumId w:val="0"/>
  </w:num>
  <w:num w:numId="3" w16cid:durableId="1028138575">
    <w:abstractNumId w:val="19"/>
  </w:num>
  <w:num w:numId="4" w16cid:durableId="1423405848">
    <w:abstractNumId w:val="6"/>
  </w:num>
  <w:num w:numId="5" w16cid:durableId="501625719">
    <w:abstractNumId w:val="30"/>
  </w:num>
  <w:num w:numId="6" w16cid:durableId="1359892229">
    <w:abstractNumId w:val="15"/>
  </w:num>
  <w:num w:numId="7" w16cid:durableId="683282760">
    <w:abstractNumId w:val="4"/>
  </w:num>
  <w:num w:numId="8" w16cid:durableId="2037778341">
    <w:abstractNumId w:val="25"/>
  </w:num>
  <w:num w:numId="9" w16cid:durableId="1419137900">
    <w:abstractNumId w:val="5"/>
  </w:num>
  <w:num w:numId="10" w16cid:durableId="1299842939">
    <w:abstractNumId w:val="8"/>
  </w:num>
  <w:num w:numId="11" w16cid:durableId="1767576488">
    <w:abstractNumId w:val="18"/>
  </w:num>
  <w:num w:numId="12" w16cid:durableId="1977829444">
    <w:abstractNumId w:val="10"/>
  </w:num>
  <w:num w:numId="13" w16cid:durableId="1398742894">
    <w:abstractNumId w:val="3"/>
  </w:num>
  <w:num w:numId="14" w16cid:durableId="741106140">
    <w:abstractNumId w:val="1"/>
  </w:num>
  <w:num w:numId="15" w16cid:durableId="403721708">
    <w:abstractNumId w:val="9"/>
  </w:num>
  <w:num w:numId="16" w16cid:durableId="1225024003">
    <w:abstractNumId w:val="26"/>
  </w:num>
  <w:num w:numId="17" w16cid:durableId="494417655">
    <w:abstractNumId w:val="22"/>
  </w:num>
  <w:num w:numId="18" w16cid:durableId="1303148985">
    <w:abstractNumId w:val="31"/>
  </w:num>
  <w:num w:numId="19" w16cid:durableId="531844795">
    <w:abstractNumId w:val="13"/>
  </w:num>
  <w:num w:numId="20" w16cid:durableId="1205286530">
    <w:abstractNumId w:val="20"/>
  </w:num>
  <w:num w:numId="21" w16cid:durableId="493885105">
    <w:abstractNumId w:val="16"/>
  </w:num>
  <w:num w:numId="22" w16cid:durableId="858086978">
    <w:abstractNumId w:val="21"/>
  </w:num>
  <w:num w:numId="23" w16cid:durableId="1925794368">
    <w:abstractNumId w:val="7"/>
  </w:num>
  <w:num w:numId="24" w16cid:durableId="500437039">
    <w:abstractNumId w:val="2"/>
  </w:num>
  <w:num w:numId="25" w16cid:durableId="1117603710">
    <w:abstractNumId w:val="11"/>
  </w:num>
  <w:num w:numId="26" w16cid:durableId="1427456910">
    <w:abstractNumId w:val="12"/>
  </w:num>
  <w:num w:numId="27" w16cid:durableId="571542921">
    <w:abstractNumId w:val="24"/>
  </w:num>
  <w:num w:numId="28" w16cid:durableId="80220918">
    <w:abstractNumId w:val="28"/>
  </w:num>
  <w:num w:numId="29" w16cid:durableId="1608731527">
    <w:abstractNumId w:val="14"/>
  </w:num>
  <w:num w:numId="30" w16cid:durableId="460881907">
    <w:abstractNumId w:val="23"/>
  </w:num>
  <w:num w:numId="31" w16cid:durableId="91554360">
    <w:abstractNumId w:val="17"/>
  </w:num>
  <w:num w:numId="32" w16cid:durableId="173022683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17DB"/>
    <w:rsid w:val="00022761"/>
    <w:rsid w:val="0008522D"/>
    <w:rsid w:val="00097484"/>
    <w:rsid w:val="000A6DDB"/>
    <w:rsid w:val="000E2C71"/>
    <w:rsid w:val="001060E8"/>
    <w:rsid w:val="0010766F"/>
    <w:rsid w:val="0013462E"/>
    <w:rsid w:val="00137EB9"/>
    <w:rsid w:val="00143E88"/>
    <w:rsid w:val="00146B48"/>
    <w:rsid w:val="00153F8F"/>
    <w:rsid w:val="0015734C"/>
    <w:rsid w:val="00174C46"/>
    <w:rsid w:val="001800B2"/>
    <w:rsid w:val="00194A33"/>
    <w:rsid w:val="001A7E79"/>
    <w:rsid w:val="001B040C"/>
    <w:rsid w:val="001D3F8E"/>
    <w:rsid w:val="002276E1"/>
    <w:rsid w:val="00241BEF"/>
    <w:rsid w:val="00243D3E"/>
    <w:rsid w:val="00246009"/>
    <w:rsid w:val="00246E6B"/>
    <w:rsid w:val="00251C31"/>
    <w:rsid w:val="00267ED6"/>
    <w:rsid w:val="00281ED9"/>
    <w:rsid w:val="002D54EB"/>
    <w:rsid w:val="002D71BA"/>
    <w:rsid w:val="002E1271"/>
    <w:rsid w:val="002F4DD5"/>
    <w:rsid w:val="00302296"/>
    <w:rsid w:val="0030325A"/>
    <w:rsid w:val="0030458D"/>
    <w:rsid w:val="0034334C"/>
    <w:rsid w:val="00386FEA"/>
    <w:rsid w:val="003A24A2"/>
    <w:rsid w:val="004138F0"/>
    <w:rsid w:val="004166CC"/>
    <w:rsid w:val="004225B0"/>
    <w:rsid w:val="00424797"/>
    <w:rsid w:val="0044404C"/>
    <w:rsid w:val="004C0259"/>
    <w:rsid w:val="004C329B"/>
    <w:rsid w:val="004C605D"/>
    <w:rsid w:val="004E0415"/>
    <w:rsid w:val="005150AA"/>
    <w:rsid w:val="0052085A"/>
    <w:rsid w:val="0053726C"/>
    <w:rsid w:val="00543C51"/>
    <w:rsid w:val="00557C0F"/>
    <w:rsid w:val="005825C8"/>
    <w:rsid w:val="005A19EE"/>
    <w:rsid w:val="005A4D8F"/>
    <w:rsid w:val="005B0306"/>
    <w:rsid w:val="005E161A"/>
    <w:rsid w:val="005E5B65"/>
    <w:rsid w:val="006008F6"/>
    <w:rsid w:val="0060655A"/>
    <w:rsid w:val="00606AB7"/>
    <w:rsid w:val="00627D15"/>
    <w:rsid w:val="0064613F"/>
    <w:rsid w:val="00663244"/>
    <w:rsid w:val="0067042A"/>
    <w:rsid w:val="00684733"/>
    <w:rsid w:val="006867AE"/>
    <w:rsid w:val="006A3E91"/>
    <w:rsid w:val="006B4003"/>
    <w:rsid w:val="006B5BE0"/>
    <w:rsid w:val="006D1DAD"/>
    <w:rsid w:val="006D7725"/>
    <w:rsid w:val="00737AD0"/>
    <w:rsid w:val="0075332A"/>
    <w:rsid w:val="00757D03"/>
    <w:rsid w:val="007775BD"/>
    <w:rsid w:val="007815C5"/>
    <w:rsid w:val="0078250B"/>
    <w:rsid w:val="00786E39"/>
    <w:rsid w:val="00790B02"/>
    <w:rsid w:val="007A75DD"/>
    <w:rsid w:val="007C28C8"/>
    <w:rsid w:val="007D0C14"/>
    <w:rsid w:val="0080169F"/>
    <w:rsid w:val="00805307"/>
    <w:rsid w:val="00805F59"/>
    <w:rsid w:val="00826272"/>
    <w:rsid w:val="00870261"/>
    <w:rsid w:val="00875592"/>
    <w:rsid w:val="0087613C"/>
    <w:rsid w:val="00876662"/>
    <w:rsid w:val="00883557"/>
    <w:rsid w:val="00887CD7"/>
    <w:rsid w:val="008B542F"/>
    <w:rsid w:val="008D7868"/>
    <w:rsid w:val="008E4A91"/>
    <w:rsid w:val="008F6BF1"/>
    <w:rsid w:val="0091515B"/>
    <w:rsid w:val="0091735D"/>
    <w:rsid w:val="00930714"/>
    <w:rsid w:val="00937CB5"/>
    <w:rsid w:val="00962EB8"/>
    <w:rsid w:val="009B000A"/>
    <w:rsid w:val="009B04CB"/>
    <w:rsid w:val="009D6EC2"/>
    <w:rsid w:val="009F12BF"/>
    <w:rsid w:val="009F7714"/>
    <w:rsid w:val="00A41FEB"/>
    <w:rsid w:val="00A519DC"/>
    <w:rsid w:val="00A53626"/>
    <w:rsid w:val="00A63DEF"/>
    <w:rsid w:val="00A63F9A"/>
    <w:rsid w:val="00A70A41"/>
    <w:rsid w:val="00AA299C"/>
    <w:rsid w:val="00AE09E5"/>
    <w:rsid w:val="00AF1967"/>
    <w:rsid w:val="00AF28A8"/>
    <w:rsid w:val="00B01594"/>
    <w:rsid w:val="00B059D9"/>
    <w:rsid w:val="00B22D58"/>
    <w:rsid w:val="00B3607B"/>
    <w:rsid w:val="00B368AB"/>
    <w:rsid w:val="00B50784"/>
    <w:rsid w:val="00B51F67"/>
    <w:rsid w:val="00B75C87"/>
    <w:rsid w:val="00B94707"/>
    <w:rsid w:val="00B96818"/>
    <w:rsid w:val="00BC0D17"/>
    <w:rsid w:val="00BC3D9C"/>
    <w:rsid w:val="00BD7540"/>
    <w:rsid w:val="00C02CF9"/>
    <w:rsid w:val="00C037C9"/>
    <w:rsid w:val="00C0432A"/>
    <w:rsid w:val="00C52F50"/>
    <w:rsid w:val="00C53ED9"/>
    <w:rsid w:val="00C565B4"/>
    <w:rsid w:val="00CB602D"/>
    <w:rsid w:val="00CE679E"/>
    <w:rsid w:val="00CF497A"/>
    <w:rsid w:val="00D17CA5"/>
    <w:rsid w:val="00D555D0"/>
    <w:rsid w:val="00D7443D"/>
    <w:rsid w:val="00D92DB9"/>
    <w:rsid w:val="00DE7E64"/>
    <w:rsid w:val="00E10271"/>
    <w:rsid w:val="00E3091C"/>
    <w:rsid w:val="00E42F99"/>
    <w:rsid w:val="00E660B1"/>
    <w:rsid w:val="00E71DBB"/>
    <w:rsid w:val="00E7378E"/>
    <w:rsid w:val="00EB0028"/>
    <w:rsid w:val="00ED047F"/>
    <w:rsid w:val="00F21747"/>
    <w:rsid w:val="00F24BBF"/>
    <w:rsid w:val="00F2501F"/>
    <w:rsid w:val="00F31675"/>
    <w:rsid w:val="00F3654C"/>
    <w:rsid w:val="00F71206"/>
    <w:rsid w:val="00F72519"/>
    <w:rsid w:val="00F83AAB"/>
    <w:rsid w:val="00FA4CA1"/>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ADAF8D"/>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05307"/>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05307"/>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89258077">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807">
      <w:bodyDiv w:val="1"/>
      <w:marLeft w:val="0"/>
      <w:marRight w:val="0"/>
      <w:marTop w:val="0"/>
      <w:marBottom w:val="0"/>
      <w:divBdr>
        <w:top w:val="none" w:sz="0" w:space="0" w:color="auto"/>
        <w:left w:val="none" w:sz="0" w:space="0" w:color="auto"/>
        <w:bottom w:val="none" w:sz="0" w:space="0" w:color="auto"/>
        <w:right w:val="none" w:sz="0" w:space="0" w:color="auto"/>
      </w:divBdr>
    </w:div>
    <w:div w:id="1013073860">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08428242">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Williams, Christine</cp:lastModifiedBy>
  <cp:revision>2</cp:revision>
  <dcterms:created xsi:type="dcterms:W3CDTF">2025-11-25T11:26:00Z</dcterms:created>
  <dcterms:modified xsi:type="dcterms:W3CDTF">2025-11-25T11:26:00Z</dcterms:modified>
</cp:coreProperties>
</file>