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45E9E" w14:textId="77777777" w:rsidR="009A6EB7" w:rsidRPr="003C2707" w:rsidRDefault="009A6EB7" w:rsidP="009A6EB7">
      <w:pPr>
        <w:spacing w:after="0" w:line="240" w:lineRule="auto"/>
        <w:jc w:val="center"/>
        <w:rPr>
          <w:rFonts w:ascii="Times New Roman" w:hAnsi="Times New Roman" w:cs="Times New Roman"/>
          <w:b/>
          <w:bCs/>
        </w:rPr>
      </w:pPr>
      <w:r w:rsidRPr="003C2707">
        <w:rPr>
          <w:rFonts w:ascii="Times New Roman" w:hAnsi="Times New Roman" w:cs="Times New Roman"/>
          <w:b/>
          <w:bCs/>
          <w:sz w:val="28"/>
          <w:szCs w:val="28"/>
        </w:rPr>
        <w:t>NORTH CAROLINA DEPARTMENT OF INSURANCE</w:t>
      </w:r>
    </w:p>
    <w:p w14:paraId="5F4041DE" w14:textId="77777777" w:rsidR="009A6EB7" w:rsidRPr="003C2707" w:rsidRDefault="009A6EB7" w:rsidP="009A6EB7">
      <w:pPr>
        <w:pStyle w:val="Heading1"/>
        <w:spacing w:before="0" w:after="0"/>
        <w:jc w:val="center"/>
      </w:pPr>
      <w:r w:rsidRPr="003C2707">
        <w:t>CONTINUING CARE PROVIDER</w:t>
      </w:r>
    </w:p>
    <w:p w14:paraId="7D05F7C6" w14:textId="190244D0" w:rsidR="00042B7A" w:rsidRPr="003C2707" w:rsidRDefault="00042B7A" w:rsidP="009A6EB7">
      <w:pPr>
        <w:pStyle w:val="Heading1"/>
        <w:spacing w:before="0" w:after="0"/>
        <w:jc w:val="center"/>
      </w:pPr>
      <w:r w:rsidRPr="003C2707">
        <w:t xml:space="preserve">OPERATING RESERVE </w:t>
      </w:r>
      <w:r w:rsidR="00D9671D" w:rsidRPr="003C2707">
        <w:t>LETTER OF CREDIT</w:t>
      </w:r>
    </w:p>
    <w:p w14:paraId="34D813C6" w14:textId="3ADFA529" w:rsidR="00042B7A" w:rsidRPr="003C2707" w:rsidRDefault="009A6EB7" w:rsidP="00CB2306">
      <w:pPr>
        <w:spacing w:after="240" w:line="240" w:lineRule="auto"/>
        <w:jc w:val="center"/>
        <w:rPr>
          <w:rFonts w:ascii="Times New Roman" w:hAnsi="Times New Roman" w:cs="Times New Roman"/>
          <w:b/>
          <w:bCs/>
          <w:sz w:val="28"/>
          <w:szCs w:val="28"/>
        </w:rPr>
      </w:pPr>
      <w:r w:rsidRPr="003C2707">
        <w:rPr>
          <w:rFonts w:ascii="Times New Roman" w:hAnsi="Times New Roman" w:cs="Times New Roman"/>
          <w:b/>
          <w:bCs/>
          <w:sz w:val="28"/>
          <w:szCs w:val="28"/>
        </w:rPr>
        <w:t>(</w:t>
      </w:r>
      <w:r w:rsidR="00042B7A" w:rsidRPr="003C2707">
        <w:rPr>
          <w:rFonts w:ascii="Times New Roman" w:hAnsi="Times New Roman" w:cs="Times New Roman"/>
          <w:b/>
          <w:bCs/>
          <w:sz w:val="28"/>
          <w:szCs w:val="28"/>
        </w:rPr>
        <w:t>N.C. G</w:t>
      </w:r>
      <w:r w:rsidR="00922449" w:rsidRPr="003C2707">
        <w:rPr>
          <w:rFonts w:ascii="Times New Roman" w:hAnsi="Times New Roman" w:cs="Times New Roman"/>
          <w:b/>
          <w:bCs/>
          <w:sz w:val="28"/>
          <w:szCs w:val="28"/>
        </w:rPr>
        <w:t>en</w:t>
      </w:r>
      <w:r w:rsidR="00042B7A" w:rsidRPr="003C2707">
        <w:rPr>
          <w:rFonts w:ascii="Times New Roman" w:hAnsi="Times New Roman" w:cs="Times New Roman"/>
          <w:b/>
          <w:bCs/>
          <w:sz w:val="28"/>
          <w:szCs w:val="28"/>
        </w:rPr>
        <w:t>. S</w:t>
      </w:r>
      <w:r w:rsidR="00922449" w:rsidRPr="003C2707">
        <w:rPr>
          <w:rFonts w:ascii="Times New Roman" w:hAnsi="Times New Roman" w:cs="Times New Roman"/>
          <w:b/>
          <w:bCs/>
          <w:sz w:val="28"/>
          <w:szCs w:val="28"/>
        </w:rPr>
        <w:t>tat</w:t>
      </w:r>
      <w:r w:rsidR="00042B7A" w:rsidRPr="003C2707">
        <w:rPr>
          <w:rFonts w:ascii="Times New Roman" w:hAnsi="Times New Roman" w:cs="Times New Roman"/>
          <w:b/>
          <w:bCs/>
          <w:sz w:val="28"/>
          <w:szCs w:val="28"/>
        </w:rPr>
        <w:t>. § 58-64A-260</w:t>
      </w:r>
      <w:r w:rsidRPr="003C2707">
        <w:rPr>
          <w:rFonts w:ascii="Times New Roman" w:hAnsi="Times New Roman" w:cs="Times New Roman"/>
          <w:b/>
          <w:bCs/>
          <w:sz w:val="28"/>
          <w:szCs w:val="28"/>
        </w:rPr>
        <w:t>)</w:t>
      </w:r>
    </w:p>
    <w:tbl>
      <w:tblPr>
        <w:tblStyle w:val="TableGrid"/>
        <w:tblW w:w="331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360"/>
        <w:gridCol w:w="720"/>
        <w:gridCol w:w="540"/>
        <w:gridCol w:w="3329"/>
      </w:tblGrid>
      <w:tr w:rsidR="009D06F1" w14:paraId="316476A0" w14:textId="77777777" w:rsidTr="005D54E7">
        <w:trPr>
          <w:trHeight w:hRule="exact" w:val="576"/>
        </w:trPr>
        <w:tc>
          <w:tcPr>
            <w:tcW w:w="2880" w:type="dxa"/>
            <w:gridSpan w:val="4"/>
            <w:vAlign w:val="center"/>
          </w:tcPr>
          <w:p w14:paraId="2E104AF3" w14:textId="0FF346E4" w:rsidR="009D06F1" w:rsidRDefault="009D06F1" w:rsidP="00CB2306">
            <w:pPr>
              <w:ind w:left="-105"/>
              <w:rPr>
                <w:rFonts w:ascii="Times New Roman" w:hAnsi="Times New Roman" w:cs="Times New Roman"/>
              </w:rPr>
            </w:pPr>
            <w:r>
              <w:rPr>
                <w:rFonts w:ascii="Times New Roman" w:hAnsi="Times New Roman" w:cs="Times New Roman"/>
              </w:rPr>
              <w:t>LETTER OF CREDIT NO.:</w:t>
            </w:r>
          </w:p>
        </w:tc>
        <w:sdt>
          <w:sdtPr>
            <w:rPr>
              <w:rFonts w:ascii="Times New Roman" w:hAnsi="Times New Roman" w:cs="Times New Roman"/>
            </w:rPr>
            <w:id w:val="935252320"/>
            <w:lock w:val="sdtLocked"/>
            <w:placeholder>
              <w:docPart w:val="4EC3B54253BE41B699F6D49DAD449F26"/>
            </w:placeholder>
            <w:showingPlcHdr/>
            <w15:appearance w15:val="hidden"/>
            <w:text/>
          </w:sdtPr>
          <w:sdtEndPr/>
          <w:sdtContent>
            <w:tc>
              <w:tcPr>
                <w:tcW w:w="3330" w:type="dxa"/>
                <w:vAlign w:val="center"/>
              </w:tcPr>
              <w:p w14:paraId="4218182E" w14:textId="3F129012" w:rsidR="009D06F1" w:rsidRPr="005D1A27" w:rsidRDefault="005D54E7" w:rsidP="005D1A27">
                <w:pPr>
                  <w:pBdr>
                    <w:bottom w:val="single" w:sz="4" w:space="1" w:color="auto"/>
                  </w:pBdr>
                  <w:spacing w:line="360" w:lineRule="exact"/>
                  <w:rPr>
                    <w:rFonts w:ascii="Times New Roman" w:hAnsi="Times New Roman" w:cs="Times New Roman"/>
                  </w:rPr>
                </w:pPr>
                <w:r>
                  <w:rPr>
                    <w:rFonts w:ascii="Times New Roman" w:hAnsi="Times New Roman" w:cs="Times New Roman"/>
                  </w:rPr>
                  <w:t xml:space="preserve">                                       </w:t>
                </w:r>
              </w:p>
            </w:tc>
          </w:sdtContent>
        </w:sdt>
      </w:tr>
      <w:tr w:rsidR="009D06F1" w14:paraId="1F4504B6" w14:textId="77777777" w:rsidTr="005D54E7">
        <w:trPr>
          <w:trHeight w:hRule="exact" w:val="576"/>
        </w:trPr>
        <w:tc>
          <w:tcPr>
            <w:tcW w:w="1260" w:type="dxa"/>
            <w:vAlign w:val="center"/>
          </w:tcPr>
          <w:p w14:paraId="7627B0C3" w14:textId="0840A0F9" w:rsidR="009D06F1" w:rsidRDefault="009D06F1" w:rsidP="00CB2306">
            <w:pPr>
              <w:ind w:left="-105"/>
              <w:rPr>
                <w:rFonts w:ascii="Times New Roman" w:hAnsi="Times New Roman" w:cs="Times New Roman"/>
              </w:rPr>
            </w:pPr>
            <w:r>
              <w:rPr>
                <w:rFonts w:ascii="Times New Roman" w:hAnsi="Times New Roman" w:cs="Times New Roman"/>
              </w:rPr>
              <w:t>AMOUNT:</w:t>
            </w:r>
          </w:p>
        </w:tc>
        <w:sdt>
          <w:sdtPr>
            <w:rPr>
              <w:rFonts w:ascii="Times New Roman" w:hAnsi="Times New Roman" w:cs="Times New Roman"/>
            </w:rPr>
            <w:id w:val="-1153987255"/>
            <w:lock w:val="sdtLocked"/>
            <w:placeholder>
              <w:docPart w:val="7EA3A5C47B504652B700F4CCD9B8E3AA"/>
            </w:placeholder>
            <w:showingPlcHdr/>
            <w15:appearance w15:val="hidden"/>
            <w:text/>
          </w:sdtPr>
          <w:sdtEndPr/>
          <w:sdtContent>
            <w:tc>
              <w:tcPr>
                <w:tcW w:w="4950" w:type="dxa"/>
                <w:gridSpan w:val="4"/>
                <w:vAlign w:val="center"/>
              </w:tcPr>
              <w:p w14:paraId="6BB52478" w14:textId="3A1BB9AE" w:rsidR="009D06F1" w:rsidRPr="005D1A27" w:rsidRDefault="005D54E7" w:rsidP="005D1A27">
                <w:pPr>
                  <w:pBdr>
                    <w:bottom w:val="single" w:sz="4" w:space="1" w:color="auto"/>
                  </w:pBdr>
                  <w:spacing w:line="360" w:lineRule="exact"/>
                  <w:rPr>
                    <w:rFonts w:ascii="Times New Roman" w:hAnsi="Times New Roman" w:cs="Times New Roman"/>
                  </w:rPr>
                </w:pPr>
                <w:r>
                  <w:rPr>
                    <w:rStyle w:val="PlaceholderText"/>
                  </w:rPr>
                  <w:t xml:space="preserve">                                                 </w:t>
                </w:r>
              </w:p>
            </w:tc>
          </w:sdtContent>
        </w:sdt>
      </w:tr>
      <w:tr w:rsidR="009D06F1" w14:paraId="0229F678" w14:textId="77777777" w:rsidTr="005D54E7">
        <w:trPr>
          <w:trHeight w:hRule="exact" w:val="576"/>
        </w:trPr>
        <w:tc>
          <w:tcPr>
            <w:tcW w:w="1620" w:type="dxa"/>
            <w:gridSpan w:val="2"/>
            <w:vAlign w:val="center"/>
          </w:tcPr>
          <w:p w14:paraId="35D269FF" w14:textId="70CD1F8F" w:rsidR="009D06F1" w:rsidRDefault="009D06F1" w:rsidP="00CB2306">
            <w:pPr>
              <w:ind w:left="-105"/>
              <w:rPr>
                <w:rFonts w:ascii="Times New Roman" w:hAnsi="Times New Roman" w:cs="Times New Roman"/>
              </w:rPr>
            </w:pPr>
            <w:r>
              <w:rPr>
                <w:rFonts w:ascii="Times New Roman" w:hAnsi="Times New Roman" w:cs="Times New Roman"/>
              </w:rPr>
              <w:t>ISSUE DATE:</w:t>
            </w:r>
          </w:p>
        </w:tc>
        <w:sdt>
          <w:sdtPr>
            <w:rPr>
              <w:rFonts w:ascii="Times New Roman" w:hAnsi="Times New Roman" w:cs="Times New Roman"/>
            </w:rPr>
            <w:id w:val="-1700549129"/>
            <w:lock w:val="sdtLocked"/>
            <w:placeholder>
              <w:docPart w:val="D745CE34FF234D7A81E717ED2EAE0B51"/>
            </w:placeholder>
            <w:showingPlcHdr/>
            <w15:appearance w15:val="hidden"/>
            <w:text/>
          </w:sdtPr>
          <w:sdtEndPr/>
          <w:sdtContent>
            <w:tc>
              <w:tcPr>
                <w:tcW w:w="4590" w:type="dxa"/>
                <w:gridSpan w:val="3"/>
                <w:vAlign w:val="center"/>
              </w:tcPr>
              <w:p w14:paraId="64393819" w14:textId="6A917E83" w:rsidR="009D06F1" w:rsidRPr="005D1A27" w:rsidRDefault="005D54E7" w:rsidP="005D1A27">
                <w:pPr>
                  <w:pBdr>
                    <w:bottom w:val="single" w:sz="4" w:space="1" w:color="auto"/>
                  </w:pBdr>
                  <w:spacing w:line="360" w:lineRule="exact"/>
                  <w:rPr>
                    <w:rFonts w:ascii="Times New Roman" w:hAnsi="Times New Roman" w:cs="Times New Roman"/>
                  </w:rPr>
                </w:pPr>
                <w:r>
                  <w:rPr>
                    <w:rStyle w:val="PlaceholderText"/>
                  </w:rPr>
                  <w:t xml:space="preserve">                                                 </w:t>
                </w:r>
              </w:p>
            </w:tc>
          </w:sdtContent>
        </w:sdt>
      </w:tr>
      <w:tr w:rsidR="009D06F1" w14:paraId="3BCA9638" w14:textId="77777777" w:rsidTr="005D54E7">
        <w:trPr>
          <w:trHeight w:hRule="exact" w:val="576"/>
        </w:trPr>
        <w:tc>
          <w:tcPr>
            <w:tcW w:w="2340" w:type="dxa"/>
            <w:gridSpan w:val="3"/>
            <w:vAlign w:val="center"/>
          </w:tcPr>
          <w:p w14:paraId="1EE115D7" w14:textId="28BAACA7" w:rsidR="009D06F1" w:rsidRDefault="009D06F1" w:rsidP="00CB2306">
            <w:pPr>
              <w:ind w:left="-105"/>
              <w:rPr>
                <w:rFonts w:ascii="Times New Roman" w:hAnsi="Times New Roman" w:cs="Times New Roman"/>
              </w:rPr>
            </w:pPr>
            <w:r>
              <w:rPr>
                <w:rFonts w:ascii="Times New Roman" w:hAnsi="Times New Roman" w:cs="Times New Roman"/>
              </w:rPr>
              <w:t>EXPIRATION DATE:</w:t>
            </w:r>
          </w:p>
        </w:tc>
        <w:sdt>
          <w:sdtPr>
            <w:rPr>
              <w:rFonts w:ascii="Times New Roman" w:hAnsi="Times New Roman" w:cs="Times New Roman"/>
            </w:rPr>
            <w:id w:val="-895435382"/>
            <w:lock w:val="sdtLocked"/>
            <w:placeholder>
              <w:docPart w:val="0A7FF97B75944C2AA4A67218F94401AA"/>
            </w:placeholder>
            <w:showingPlcHdr/>
            <w15:appearance w15:val="hidden"/>
            <w:text/>
          </w:sdtPr>
          <w:sdtEndPr/>
          <w:sdtContent>
            <w:tc>
              <w:tcPr>
                <w:tcW w:w="3870" w:type="dxa"/>
                <w:gridSpan w:val="2"/>
                <w:vAlign w:val="center"/>
              </w:tcPr>
              <w:p w14:paraId="3C0F8E15" w14:textId="54EFE9F8" w:rsidR="009D06F1" w:rsidRPr="005D1A27" w:rsidRDefault="005D54E7" w:rsidP="005D1A27">
                <w:pPr>
                  <w:pBdr>
                    <w:bottom w:val="single" w:sz="4" w:space="1" w:color="auto"/>
                  </w:pBdr>
                  <w:spacing w:line="360" w:lineRule="exact"/>
                  <w:rPr>
                    <w:rFonts w:ascii="Times New Roman" w:hAnsi="Times New Roman" w:cs="Times New Roman"/>
                  </w:rPr>
                </w:pPr>
                <w:r>
                  <w:rPr>
                    <w:rStyle w:val="PlaceholderText"/>
                  </w:rPr>
                  <w:t xml:space="preserve">                                                 </w:t>
                </w:r>
              </w:p>
            </w:tc>
          </w:sdtContent>
        </w:sdt>
      </w:tr>
    </w:tbl>
    <w:p w14:paraId="7D768287" w14:textId="42A2E95E" w:rsidR="000C4CEA" w:rsidRPr="000C4CEA" w:rsidRDefault="000C4CEA" w:rsidP="00CB2306">
      <w:pPr>
        <w:spacing w:before="240" w:after="120" w:line="240" w:lineRule="auto"/>
        <w:rPr>
          <w:rFonts w:ascii="Times New Roman" w:hAnsi="Times New Roman" w:cs="Times New Roman"/>
        </w:rPr>
      </w:pPr>
      <w:r w:rsidRPr="000C4CEA">
        <w:rPr>
          <w:rFonts w:ascii="Times New Roman" w:hAnsi="Times New Roman" w:cs="Times New Roman"/>
        </w:rPr>
        <w:t xml:space="preserve">This </w:t>
      </w:r>
      <w:r w:rsidR="009F41FA">
        <w:rPr>
          <w:rFonts w:ascii="Times New Roman" w:hAnsi="Times New Roman" w:cs="Times New Roman"/>
        </w:rPr>
        <w:t xml:space="preserve">irrevocable </w:t>
      </w:r>
      <w:r w:rsidRPr="000C4CEA">
        <w:rPr>
          <w:rFonts w:ascii="Times New Roman" w:hAnsi="Times New Roman" w:cs="Times New Roman"/>
        </w:rPr>
        <w:t xml:space="preserve">Letter of Credit (“Letter of Credit”) is issued by </w:t>
      </w:r>
      <w:sdt>
        <w:sdtPr>
          <w:rPr>
            <w:rFonts w:ascii="Times New Roman" w:hAnsi="Times New Roman" w:cs="Times New Roman"/>
          </w:rPr>
          <w:id w:val="-583371310"/>
          <w:lock w:val="sdtLocked"/>
          <w:placeholder>
            <w:docPart w:val="F3AB18FD2B684DAFB428255B0AD3D109"/>
          </w:placeholder>
          <w:showingPlcHdr/>
          <w15:appearance w15:val="hidden"/>
          <w:text/>
        </w:sdtPr>
        <w:sdtEndPr/>
        <w:sdtContent>
          <w:r w:rsidR="001537A1" w:rsidRPr="009D06F1">
            <w:rPr>
              <w:rStyle w:val="PlaceholderText"/>
              <w:rFonts w:ascii="Times New Roman" w:hAnsi="Times New Roman" w:cs="Times New Roman"/>
            </w:rPr>
            <w:t>______</w:t>
          </w:r>
        </w:sdtContent>
      </w:sdt>
      <w:r w:rsidRPr="000C4CEA">
        <w:rPr>
          <w:rFonts w:ascii="Times New Roman" w:hAnsi="Times New Roman" w:cs="Times New Roman"/>
        </w:rPr>
        <w:t xml:space="preserve"> (the “Issuing Institution”), a qualified United States financial institution as defined in N.C. Gen. Stat. § 58-7-26(b), for the account of </w:t>
      </w:r>
      <w:sdt>
        <w:sdtPr>
          <w:rPr>
            <w:rFonts w:ascii="Times New Roman" w:hAnsi="Times New Roman" w:cs="Times New Roman"/>
          </w:rPr>
          <w:id w:val="-1459021033"/>
          <w:lock w:val="sdtLocked"/>
          <w:placeholder>
            <w:docPart w:val="7D5374BD697E4DA9B27CB19DA31ECA54"/>
          </w:placeholder>
          <w:showingPlcHdr/>
          <w15:appearance w15:val="hidden"/>
          <w:text/>
        </w:sdtPr>
        <w:sdtEndPr/>
        <w:sdtContent>
          <w:r w:rsidR="000C6653" w:rsidRPr="009D06F1">
            <w:rPr>
              <w:rStyle w:val="PlaceholderText"/>
              <w:rFonts w:ascii="Times New Roman" w:hAnsi="Times New Roman" w:cs="Times New Roman"/>
            </w:rPr>
            <w:t>______</w:t>
          </w:r>
        </w:sdtContent>
      </w:sdt>
      <w:r w:rsidRPr="000C4CEA">
        <w:rPr>
          <w:rFonts w:ascii="Times New Roman" w:hAnsi="Times New Roman" w:cs="Times New Roman"/>
        </w:rPr>
        <w:t xml:space="preserve"> (the “Provider”), for the benefit of the Commissioner of Insurance of North Carolina (the “Commissioner”).</w:t>
      </w:r>
    </w:p>
    <w:p w14:paraId="6AE06740" w14:textId="4A9EB246" w:rsidR="00042B7A" w:rsidRPr="00042B7A" w:rsidRDefault="000C4CEA" w:rsidP="000C4CEA">
      <w:pPr>
        <w:spacing w:after="120" w:line="240" w:lineRule="auto"/>
        <w:rPr>
          <w:rFonts w:ascii="Times New Roman" w:hAnsi="Times New Roman" w:cs="Times New Roman"/>
        </w:rPr>
      </w:pPr>
      <w:r w:rsidRPr="000C4CEA">
        <w:rPr>
          <w:rFonts w:ascii="Times New Roman" w:hAnsi="Times New Roman" w:cs="Times New Roman"/>
        </w:rPr>
        <w:t>The Issuing Institution hereby undertakes to honor drafts and demands for payment made by the Commissioner in accordance with the terms of this Letter of Credit, up to the Amount stated above.</w:t>
      </w:r>
    </w:p>
    <w:p w14:paraId="371F25C2" w14:textId="77777777" w:rsidR="00042B7A" w:rsidRPr="003C2707" w:rsidRDefault="00042B7A" w:rsidP="00D9671D">
      <w:pPr>
        <w:pStyle w:val="Heading2"/>
      </w:pPr>
      <w:r w:rsidRPr="003C2707">
        <w:t>RECITALS</w:t>
      </w:r>
    </w:p>
    <w:p w14:paraId="0BD1C114" w14:textId="079DB260" w:rsidR="000C4CEA" w:rsidRPr="000C4CEA" w:rsidRDefault="000C4CEA" w:rsidP="000C4CEA">
      <w:pPr>
        <w:spacing w:after="120" w:line="240" w:lineRule="auto"/>
        <w:rPr>
          <w:rFonts w:ascii="Times New Roman" w:hAnsi="Times New Roman" w:cs="Times New Roman"/>
        </w:rPr>
      </w:pPr>
      <w:r w:rsidRPr="000C4CEA">
        <w:rPr>
          <w:rFonts w:ascii="Times New Roman" w:hAnsi="Times New Roman" w:cs="Times New Roman"/>
        </w:rPr>
        <w:t xml:space="preserve">WHEREAS, the Provider is a “provider” operating a “continuing care retirement community” as those terms are defined in Article 64A of Chapter 58 of the North Carolina General Statutes (“Article 64A”), known as </w:t>
      </w:r>
      <w:sdt>
        <w:sdtPr>
          <w:rPr>
            <w:rFonts w:ascii="Times New Roman" w:hAnsi="Times New Roman" w:cs="Times New Roman"/>
          </w:rPr>
          <w:id w:val="-144433077"/>
          <w:lock w:val="sdtLocked"/>
          <w:placeholder>
            <w:docPart w:val="71FFB733F8E54C02AC629D1CD855149F"/>
          </w:placeholder>
          <w:showingPlcHdr/>
          <w15:appearance w15:val="hidden"/>
          <w:text/>
        </w:sdtPr>
        <w:sdtEndPr/>
        <w:sdtContent>
          <w:r w:rsidR="000C6653" w:rsidRPr="009D06F1">
            <w:rPr>
              <w:rStyle w:val="PlaceholderText"/>
              <w:rFonts w:ascii="Times New Roman" w:hAnsi="Times New Roman" w:cs="Times New Roman"/>
            </w:rPr>
            <w:t>______</w:t>
          </w:r>
        </w:sdtContent>
      </w:sdt>
      <w:r w:rsidRPr="009D06F1">
        <w:rPr>
          <w:rFonts w:ascii="Times New Roman" w:hAnsi="Times New Roman" w:cs="Times New Roman"/>
        </w:rPr>
        <w:t xml:space="preserve"> (th</w:t>
      </w:r>
      <w:r w:rsidRPr="000C4CEA">
        <w:rPr>
          <w:rFonts w:ascii="Times New Roman" w:hAnsi="Times New Roman" w:cs="Times New Roman"/>
        </w:rPr>
        <w:t>e “Community”), and is required under N.C. Gen. Stat. § 58-64A-245 to maintain an Operating Reserve for the protection of depositors, residents, and the uninterrupted operation of the Community; and</w:t>
      </w:r>
    </w:p>
    <w:p w14:paraId="67C9AE6F" w14:textId="77777777" w:rsidR="000C4CEA" w:rsidRPr="000C4CEA" w:rsidRDefault="000C4CEA" w:rsidP="000C4CEA">
      <w:pPr>
        <w:spacing w:after="120" w:line="240" w:lineRule="auto"/>
        <w:rPr>
          <w:rFonts w:ascii="Times New Roman" w:hAnsi="Times New Roman" w:cs="Times New Roman"/>
        </w:rPr>
      </w:pPr>
      <w:r w:rsidRPr="000C4CEA">
        <w:rPr>
          <w:rFonts w:ascii="Times New Roman" w:hAnsi="Times New Roman" w:cs="Times New Roman"/>
        </w:rPr>
        <w:t>WHEREAS, under N.C. Gen. Stat. § 58-64A-245(d), if the Commissioner determines that the Provider is in a hazardous condition pursuant to N.C. Gen. Stat. § 58-64A-285, the Commissioner may increase the required Operating Reserve or require the Operating Reserve to be placed on deposit with the Commissioner; and</w:t>
      </w:r>
    </w:p>
    <w:p w14:paraId="0BCCB23E" w14:textId="6D0A3078" w:rsidR="000C4CEA" w:rsidRPr="000C4CEA" w:rsidRDefault="000C4CEA" w:rsidP="000C4CEA">
      <w:pPr>
        <w:spacing w:after="120" w:line="240" w:lineRule="auto"/>
        <w:rPr>
          <w:rFonts w:ascii="Times New Roman" w:hAnsi="Times New Roman" w:cs="Times New Roman"/>
        </w:rPr>
      </w:pPr>
      <w:r w:rsidRPr="000C4CEA">
        <w:rPr>
          <w:rFonts w:ascii="Times New Roman" w:hAnsi="Times New Roman" w:cs="Times New Roman"/>
        </w:rPr>
        <w:t>WHEREAS, under N.C. Gen. Stat. § 58-64A-260, a provider may satisfy all or part of its Operating Reserve requirement by filing a clean, irrevocable, unconditional letter of credit approved by the Commissioner, in lieu of holding Qualifying Assets; and</w:t>
      </w:r>
    </w:p>
    <w:p w14:paraId="65BAA6DC" w14:textId="77777777" w:rsidR="000C4CEA" w:rsidRPr="000C4CEA" w:rsidRDefault="000C4CEA" w:rsidP="000C4CEA">
      <w:pPr>
        <w:spacing w:after="120" w:line="240" w:lineRule="auto"/>
        <w:rPr>
          <w:rFonts w:ascii="Times New Roman" w:hAnsi="Times New Roman" w:cs="Times New Roman"/>
        </w:rPr>
      </w:pPr>
      <w:r w:rsidRPr="000C4CEA">
        <w:rPr>
          <w:rFonts w:ascii="Times New Roman" w:hAnsi="Times New Roman" w:cs="Times New Roman"/>
        </w:rPr>
        <w:t>WHEREAS, the Provider elects to satisfy all or a portion of its required Operating Reserve through this Letter of Credit.</w:t>
      </w:r>
    </w:p>
    <w:p w14:paraId="64ED85D4" w14:textId="541ED48C" w:rsidR="00042B7A" w:rsidRPr="00042B7A" w:rsidRDefault="000C4CEA" w:rsidP="00546D02">
      <w:pPr>
        <w:spacing w:after="120" w:line="240" w:lineRule="auto"/>
        <w:ind w:firstLine="720"/>
        <w:rPr>
          <w:rFonts w:ascii="Times New Roman" w:hAnsi="Times New Roman" w:cs="Times New Roman"/>
        </w:rPr>
      </w:pPr>
      <w:r w:rsidRPr="000C4CEA">
        <w:rPr>
          <w:rFonts w:ascii="Times New Roman" w:hAnsi="Times New Roman" w:cs="Times New Roman"/>
        </w:rPr>
        <w:t>NOW, THEREFORE, the Issuing Institution issues this Letter of Credit subject to the following terms and conditions:</w:t>
      </w:r>
    </w:p>
    <w:p w14:paraId="70AA7D87" w14:textId="6501540D" w:rsidR="00042B7A" w:rsidRPr="003E5A53" w:rsidRDefault="00042B7A" w:rsidP="00D9671D">
      <w:pPr>
        <w:pStyle w:val="Heading2"/>
      </w:pPr>
      <w:r w:rsidRPr="003E5A53">
        <w:lastRenderedPageBreak/>
        <w:t>SECTION 1.</w:t>
      </w:r>
      <w:r w:rsidR="003E5A53">
        <w:t xml:space="preserve"> </w:t>
      </w:r>
      <w:r w:rsidRPr="003E5A53">
        <w:t>DEFINITIONS</w:t>
      </w:r>
    </w:p>
    <w:p w14:paraId="0A6D6861" w14:textId="77777777" w:rsidR="000C4CEA" w:rsidRPr="000C4CEA" w:rsidRDefault="000C4CEA" w:rsidP="000C4CEA">
      <w:pPr>
        <w:spacing w:after="120" w:line="240" w:lineRule="auto"/>
        <w:rPr>
          <w:rFonts w:ascii="Times New Roman" w:hAnsi="Times New Roman" w:cs="Times New Roman"/>
        </w:rPr>
      </w:pPr>
      <w:r w:rsidRPr="000C4CEA">
        <w:rPr>
          <w:rFonts w:ascii="Times New Roman" w:hAnsi="Times New Roman" w:cs="Times New Roman"/>
        </w:rPr>
        <w:t>1.1 “Operating Reserve” means the statutory liquidity requirement imposed on the Provider under N.C. Gen. Stat. § 58-64A-245.</w:t>
      </w:r>
    </w:p>
    <w:p w14:paraId="0AC687A0" w14:textId="77777777" w:rsidR="000C4CEA" w:rsidRPr="000C4CEA" w:rsidRDefault="000C4CEA" w:rsidP="000C4CEA">
      <w:pPr>
        <w:spacing w:after="120" w:line="240" w:lineRule="auto"/>
        <w:rPr>
          <w:rFonts w:ascii="Times New Roman" w:hAnsi="Times New Roman" w:cs="Times New Roman"/>
        </w:rPr>
      </w:pPr>
      <w:r w:rsidRPr="000C4CEA">
        <w:rPr>
          <w:rFonts w:ascii="Times New Roman" w:hAnsi="Times New Roman" w:cs="Times New Roman"/>
        </w:rPr>
        <w:t>1.2 “Reserve Portion Covered by this Letter of Credit” means, at any time, the portion of the Operating Reserve that the Provider elects to satisfy through this Letter of Credit, as determined by the Commissioner based on the Provider’s most recent semiannual reserve calculation under N.C. Gen. Stat. § 58-64A-250.</w:t>
      </w:r>
    </w:p>
    <w:p w14:paraId="28A74984" w14:textId="77777777" w:rsidR="000C4CEA" w:rsidRPr="000C4CEA" w:rsidRDefault="000C4CEA" w:rsidP="000C4CEA">
      <w:pPr>
        <w:spacing w:after="120" w:line="240" w:lineRule="auto"/>
        <w:rPr>
          <w:rFonts w:ascii="Times New Roman" w:hAnsi="Times New Roman" w:cs="Times New Roman"/>
        </w:rPr>
      </w:pPr>
      <w:r w:rsidRPr="000C4CEA">
        <w:rPr>
          <w:rFonts w:ascii="Times New Roman" w:hAnsi="Times New Roman" w:cs="Times New Roman"/>
        </w:rPr>
        <w:t>1.3 “Amount” means the maximum aggregate liability of the Issuing Institution under this Letter of Credit.</w:t>
      </w:r>
    </w:p>
    <w:p w14:paraId="307113B2" w14:textId="77777777" w:rsidR="000C4CEA" w:rsidRPr="000C4CEA" w:rsidRDefault="000C4CEA" w:rsidP="000C4CEA">
      <w:pPr>
        <w:spacing w:after="120" w:line="240" w:lineRule="auto"/>
        <w:rPr>
          <w:rFonts w:ascii="Times New Roman" w:hAnsi="Times New Roman" w:cs="Times New Roman"/>
        </w:rPr>
      </w:pPr>
      <w:r w:rsidRPr="000C4CEA">
        <w:rPr>
          <w:rFonts w:ascii="Times New Roman" w:hAnsi="Times New Roman" w:cs="Times New Roman"/>
        </w:rPr>
        <w:t>1.4 “Qualifying Assets” has the meaning set forth in N.C. Gen. Stat. § 58-64A-255.</w:t>
      </w:r>
    </w:p>
    <w:p w14:paraId="69A50E63" w14:textId="06658897" w:rsidR="00A13123" w:rsidRPr="00042B7A" w:rsidRDefault="000C4CEA" w:rsidP="000C4CEA">
      <w:pPr>
        <w:spacing w:after="120" w:line="240" w:lineRule="auto"/>
        <w:rPr>
          <w:rFonts w:ascii="Times New Roman" w:hAnsi="Times New Roman" w:cs="Times New Roman"/>
        </w:rPr>
      </w:pPr>
      <w:r w:rsidRPr="000C4CEA">
        <w:rPr>
          <w:rFonts w:ascii="Times New Roman" w:hAnsi="Times New Roman" w:cs="Times New Roman"/>
        </w:rPr>
        <w:t>For avoidance of doubt, this Letter of Credit is not a Qualifying Asset and is issued in lieu of the Provider holding Qualifying Assets to satisfy the Reserve Portion Covered by this Letter of Credit</w:t>
      </w:r>
      <w:r w:rsidR="00E64FAA" w:rsidRPr="00E64FAA">
        <w:rPr>
          <w:rFonts w:ascii="Times New Roman" w:hAnsi="Times New Roman" w:cs="Times New Roman"/>
        </w:rPr>
        <w:t>.</w:t>
      </w:r>
    </w:p>
    <w:p w14:paraId="080F81E1" w14:textId="16E4F578" w:rsidR="00042B7A" w:rsidRPr="00042B7A" w:rsidRDefault="00042B7A" w:rsidP="00D9671D">
      <w:pPr>
        <w:pStyle w:val="Heading2"/>
      </w:pPr>
      <w:r w:rsidRPr="00042B7A">
        <w:t>SECTION 2.</w:t>
      </w:r>
      <w:r w:rsidR="003E5A53">
        <w:t xml:space="preserve"> </w:t>
      </w:r>
      <w:r w:rsidRPr="00042B7A">
        <w:t>PURPOSE AND SCOPE</w:t>
      </w:r>
    </w:p>
    <w:p w14:paraId="4D481715" w14:textId="77777777" w:rsidR="000C4CEA" w:rsidRPr="000C4CEA" w:rsidRDefault="000C4CEA" w:rsidP="000C4CEA">
      <w:pPr>
        <w:spacing w:after="120" w:line="240" w:lineRule="auto"/>
        <w:rPr>
          <w:rFonts w:ascii="Times New Roman" w:hAnsi="Times New Roman" w:cs="Times New Roman"/>
        </w:rPr>
      </w:pPr>
      <w:r w:rsidRPr="000C4CEA">
        <w:rPr>
          <w:rFonts w:ascii="Times New Roman" w:hAnsi="Times New Roman" w:cs="Times New Roman"/>
        </w:rPr>
        <w:t>2.1 The sole purpose of this Letter of Credit is to ensure the existence and immediate availability of the Reserve Portion Covered by this Letter of Credit, up to the Amount.</w:t>
      </w:r>
    </w:p>
    <w:p w14:paraId="5DED8FD1" w14:textId="77777777" w:rsidR="000C4CEA" w:rsidRPr="000C4CEA" w:rsidRDefault="000C4CEA" w:rsidP="000C4CEA">
      <w:pPr>
        <w:spacing w:after="120" w:line="240" w:lineRule="auto"/>
        <w:rPr>
          <w:rFonts w:ascii="Times New Roman" w:hAnsi="Times New Roman" w:cs="Times New Roman"/>
        </w:rPr>
      </w:pPr>
      <w:r w:rsidRPr="000C4CEA">
        <w:rPr>
          <w:rFonts w:ascii="Times New Roman" w:hAnsi="Times New Roman" w:cs="Times New Roman"/>
        </w:rPr>
        <w:t>2.2 This Letter of Credit is filed in lieu of the Provider holding Qualifying Assets to satisfy the Reserve Portion Covered by this Letter of Credit.</w:t>
      </w:r>
    </w:p>
    <w:p w14:paraId="5FEEA5FD" w14:textId="77777777" w:rsidR="000C4CEA" w:rsidRPr="000C4CEA" w:rsidRDefault="000C4CEA" w:rsidP="000C4CEA">
      <w:pPr>
        <w:spacing w:after="120" w:line="240" w:lineRule="auto"/>
        <w:rPr>
          <w:rFonts w:ascii="Times New Roman" w:hAnsi="Times New Roman" w:cs="Times New Roman"/>
        </w:rPr>
      </w:pPr>
      <w:r w:rsidRPr="000C4CEA">
        <w:rPr>
          <w:rFonts w:ascii="Times New Roman" w:hAnsi="Times New Roman" w:cs="Times New Roman"/>
        </w:rPr>
        <w:t>2.3 This Letter of Credit does not guarantee the Provider’s debts, operations, or performance of continuing care or continuing care at home contracts.</w:t>
      </w:r>
    </w:p>
    <w:p w14:paraId="24F06213" w14:textId="77777777" w:rsidR="000C4CEA" w:rsidRPr="000C4CEA" w:rsidRDefault="000C4CEA" w:rsidP="000C4CEA">
      <w:pPr>
        <w:spacing w:after="120" w:line="240" w:lineRule="auto"/>
        <w:rPr>
          <w:rFonts w:ascii="Times New Roman" w:hAnsi="Times New Roman" w:cs="Times New Roman"/>
        </w:rPr>
      </w:pPr>
      <w:r w:rsidRPr="000C4CEA">
        <w:rPr>
          <w:rFonts w:ascii="Times New Roman" w:hAnsi="Times New Roman" w:cs="Times New Roman"/>
        </w:rPr>
        <w:t>2.4 The Provider has no right to draw upon, direct, assign, or enforce this Letter of Credit. This Letter of Credit exists solely for the benefit of the Commissioner in the exercise of statutory regulatory authority under Article 64A.</w:t>
      </w:r>
    </w:p>
    <w:p w14:paraId="23B8A52F" w14:textId="63C803C5" w:rsidR="007629EE" w:rsidRPr="0030093C" w:rsidRDefault="000C4CEA" w:rsidP="000C4CEA">
      <w:pPr>
        <w:spacing w:after="120" w:line="240" w:lineRule="auto"/>
        <w:rPr>
          <w:rFonts w:ascii="Times New Roman" w:hAnsi="Times New Roman" w:cs="Times New Roman"/>
        </w:rPr>
      </w:pPr>
      <w:r w:rsidRPr="000C4CEA">
        <w:rPr>
          <w:rFonts w:ascii="Times New Roman" w:hAnsi="Times New Roman" w:cs="Times New Roman"/>
        </w:rPr>
        <w:t>2.5 No person or entity other than the Commissioner may bring any action, claim, or proceeding under this Letter of Credit. No third-party beneficiary rights are created.</w:t>
      </w:r>
    </w:p>
    <w:p w14:paraId="6D8AFAE8" w14:textId="54104EF7" w:rsidR="00042B7A" w:rsidRPr="00042B7A" w:rsidRDefault="00042B7A" w:rsidP="00D9671D">
      <w:pPr>
        <w:pStyle w:val="Heading2"/>
      </w:pPr>
      <w:r w:rsidRPr="00042B7A">
        <w:t>SECTION 3.</w:t>
      </w:r>
      <w:r w:rsidR="003E5A53">
        <w:t xml:space="preserve"> </w:t>
      </w:r>
      <w:r w:rsidRPr="00042B7A">
        <w:t>VARIABLE OPERATING RESERVE REQUIREMENT</w:t>
      </w:r>
    </w:p>
    <w:p w14:paraId="3A3B9542" w14:textId="77777777" w:rsidR="000C4CEA" w:rsidRPr="000C4CEA" w:rsidRDefault="000C4CEA" w:rsidP="000C4CEA">
      <w:pPr>
        <w:spacing w:after="120" w:line="240" w:lineRule="auto"/>
        <w:rPr>
          <w:rFonts w:ascii="Times New Roman" w:hAnsi="Times New Roman" w:cs="Times New Roman"/>
        </w:rPr>
      </w:pPr>
      <w:r w:rsidRPr="000C4CEA">
        <w:rPr>
          <w:rFonts w:ascii="Times New Roman" w:hAnsi="Times New Roman" w:cs="Times New Roman"/>
        </w:rPr>
        <w:t>3.1 The Provider’s Operating Reserve requirement fluctuates based on occupancy and operating costs pursuant to N.C. Gen. Stat. §§ 58-64A-245 and 58-64A-250.</w:t>
      </w:r>
    </w:p>
    <w:p w14:paraId="3331AA81" w14:textId="77777777" w:rsidR="000C4CEA" w:rsidRPr="000C4CEA" w:rsidRDefault="000C4CEA" w:rsidP="000C4CEA">
      <w:pPr>
        <w:spacing w:after="120" w:line="240" w:lineRule="auto"/>
        <w:rPr>
          <w:rFonts w:ascii="Times New Roman" w:hAnsi="Times New Roman" w:cs="Times New Roman"/>
        </w:rPr>
      </w:pPr>
      <w:r w:rsidRPr="000C4CEA">
        <w:rPr>
          <w:rFonts w:ascii="Times New Roman" w:hAnsi="Times New Roman" w:cs="Times New Roman"/>
        </w:rPr>
        <w:t>3.2 The Issuing Institution’s liability is limited to the Reserve Portion Covered by this Letter of Credit and shall not exceed the Amount.</w:t>
      </w:r>
    </w:p>
    <w:p w14:paraId="635051AF" w14:textId="6DAEAC43" w:rsidR="00042B7A" w:rsidRPr="00042B7A" w:rsidRDefault="000C4CEA" w:rsidP="000C4CEA">
      <w:pPr>
        <w:spacing w:after="120" w:line="240" w:lineRule="auto"/>
        <w:rPr>
          <w:rFonts w:ascii="Times New Roman" w:hAnsi="Times New Roman" w:cs="Times New Roman"/>
        </w:rPr>
      </w:pPr>
      <w:r w:rsidRPr="000C4CEA">
        <w:rPr>
          <w:rFonts w:ascii="Times New Roman" w:hAnsi="Times New Roman" w:cs="Times New Roman"/>
        </w:rPr>
        <w:t>3.3 Any portion of the Operating Reserve not covered by this Letter of Credit must be satisfied through Qualifying Assets, one or more surety bonds, additional letters of credit, or other security acceptable to the Commissioner</w:t>
      </w:r>
      <w:r w:rsidR="00E64FAA" w:rsidRPr="00E64FAA">
        <w:rPr>
          <w:rFonts w:ascii="Times New Roman" w:hAnsi="Times New Roman" w:cs="Times New Roman"/>
        </w:rPr>
        <w:t>.</w:t>
      </w:r>
    </w:p>
    <w:p w14:paraId="7E4742C6" w14:textId="527431A0" w:rsidR="00042B7A" w:rsidRPr="00042B7A" w:rsidRDefault="00042B7A" w:rsidP="00E64FAA">
      <w:pPr>
        <w:pStyle w:val="Heading2"/>
      </w:pPr>
      <w:r w:rsidRPr="00042B7A">
        <w:lastRenderedPageBreak/>
        <w:t>SECTION 4.</w:t>
      </w:r>
      <w:r w:rsidR="003E5A53">
        <w:t xml:space="preserve"> </w:t>
      </w:r>
      <w:r w:rsidR="00E64FAA" w:rsidRPr="00E64FAA">
        <w:t>CONDITIONS UNDER WHICH THE COMMISSIONER MAY DRAW</w:t>
      </w:r>
    </w:p>
    <w:p w14:paraId="04D43E6E" w14:textId="77777777" w:rsidR="000C4CEA" w:rsidRPr="000C4CEA" w:rsidRDefault="000C4CEA" w:rsidP="000C4CEA">
      <w:pPr>
        <w:spacing w:after="120" w:line="240" w:lineRule="auto"/>
        <w:rPr>
          <w:rFonts w:ascii="Times New Roman" w:hAnsi="Times New Roman" w:cs="Times New Roman"/>
        </w:rPr>
      </w:pPr>
      <w:r w:rsidRPr="000C4CEA">
        <w:rPr>
          <w:rFonts w:ascii="Times New Roman" w:hAnsi="Times New Roman" w:cs="Times New Roman"/>
        </w:rPr>
        <w:t>4.1 Upon written instruction from the Commissioner, the Issuing Institution shall deposit all or any portion of the Amount into an account designated by the Commissioner.</w:t>
      </w:r>
    </w:p>
    <w:p w14:paraId="06814DDB" w14:textId="77777777" w:rsidR="000C4CEA" w:rsidRPr="000C4CEA" w:rsidRDefault="000C4CEA" w:rsidP="000C4CEA">
      <w:pPr>
        <w:spacing w:after="120" w:line="240" w:lineRule="auto"/>
        <w:rPr>
          <w:rFonts w:ascii="Times New Roman" w:hAnsi="Times New Roman" w:cs="Times New Roman"/>
        </w:rPr>
      </w:pPr>
      <w:r w:rsidRPr="000C4CEA">
        <w:rPr>
          <w:rFonts w:ascii="Times New Roman" w:hAnsi="Times New Roman" w:cs="Times New Roman"/>
        </w:rPr>
        <w:t>4.2 The Commissioner may issue a draw instruction whenever, in the sole judgment of the Commissioner, funding of the Operating Reserve is required, including, without limitation, circumstances in which:</w:t>
      </w:r>
    </w:p>
    <w:p w14:paraId="42B679CB" w14:textId="77777777" w:rsidR="000C4CEA" w:rsidRPr="000C4CEA" w:rsidRDefault="000C4CEA" w:rsidP="003C2707">
      <w:pPr>
        <w:spacing w:after="120" w:line="240" w:lineRule="auto"/>
        <w:ind w:left="360"/>
        <w:rPr>
          <w:rFonts w:ascii="Times New Roman" w:hAnsi="Times New Roman" w:cs="Times New Roman"/>
        </w:rPr>
      </w:pPr>
      <w:r w:rsidRPr="000C4CEA">
        <w:rPr>
          <w:rFonts w:ascii="Times New Roman" w:hAnsi="Times New Roman" w:cs="Times New Roman"/>
        </w:rPr>
        <w:t>(a) the Commissioner determines under N.C. Gen. Stat. § 58-64A-285 that the Provider is in a hazardous condition and requires the Operating Reserve, or any portion thereof, to be placed on deposit with the Commissioner pursuant to N.C. Gen. Stat. § 58-64A-245(d);</w:t>
      </w:r>
    </w:p>
    <w:p w14:paraId="4451CE12" w14:textId="77777777" w:rsidR="000C4CEA" w:rsidRPr="000C4CEA" w:rsidRDefault="000C4CEA" w:rsidP="003C2707">
      <w:pPr>
        <w:spacing w:after="120" w:line="240" w:lineRule="auto"/>
        <w:ind w:left="360"/>
        <w:rPr>
          <w:rFonts w:ascii="Times New Roman" w:hAnsi="Times New Roman" w:cs="Times New Roman"/>
        </w:rPr>
      </w:pPr>
      <w:r w:rsidRPr="000C4CEA">
        <w:rPr>
          <w:rFonts w:ascii="Times New Roman" w:hAnsi="Times New Roman" w:cs="Times New Roman"/>
        </w:rPr>
        <w:t>(b) the Commissioner determines that access to the portion of the Operating Reserve secured by this Letter of Credit is necessary to protect depositors and residents or to maintain the Provider’s operational stability;</w:t>
      </w:r>
    </w:p>
    <w:p w14:paraId="7B04E775" w14:textId="77777777" w:rsidR="000C4CEA" w:rsidRPr="000C4CEA" w:rsidRDefault="000C4CEA" w:rsidP="003C2707">
      <w:pPr>
        <w:spacing w:after="120" w:line="240" w:lineRule="auto"/>
        <w:ind w:left="360"/>
        <w:rPr>
          <w:rFonts w:ascii="Times New Roman" w:hAnsi="Times New Roman" w:cs="Times New Roman"/>
        </w:rPr>
      </w:pPr>
      <w:r w:rsidRPr="000C4CEA">
        <w:rPr>
          <w:rFonts w:ascii="Times New Roman" w:hAnsi="Times New Roman" w:cs="Times New Roman"/>
        </w:rPr>
        <w:t>(c) the Provider fails to maintain the required Operating Reserve due to expiration, nonrenewal, or insufficiency of replacement security acceptable to the Commissioner; or</w:t>
      </w:r>
    </w:p>
    <w:p w14:paraId="0AC584A9" w14:textId="77777777" w:rsidR="000C4CEA" w:rsidRPr="000C4CEA" w:rsidRDefault="000C4CEA" w:rsidP="003C2707">
      <w:pPr>
        <w:spacing w:after="120" w:line="240" w:lineRule="auto"/>
        <w:ind w:left="360"/>
        <w:rPr>
          <w:rFonts w:ascii="Times New Roman" w:hAnsi="Times New Roman" w:cs="Times New Roman"/>
        </w:rPr>
      </w:pPr>
      <w:r w:rsidRPr="000C4CEA">
        <w:rPr>
          <w:rFonts w:ascii="Times New Roman" w:hAnsi="Times New Roman" w:cs="Times New Roman"/>
        </w:rPr>
        <w:t>(d) following the commencement of any proceeding under Article 30 of Chapter 58 of the North Carolina General Statutes (including supervision, rehabilitation, or liquidation), or any case under Title 11 of the United States Code (bankruptcy), the Commissioner determines that funding of the Operating Reserve is necessary to pay liabilities of the Provider related to the Community.</w:t>
      </w:r>
    </w:p>
    <w:p w14:paraId="61F4DCF7" w14:textId="77777777" w:rsidR="000C4CEA" w:rsidRPr="000C4CEA" w:rsidRDefault="000C4CEA" w:rsidP="000C4CEA">
      <w:pPr>
        <w:spacing w:after="120" w:line="240" w:lineRule="auto"/>
        <w:rPr>
          <w:rFonts w:ascii="Times New Roman" w:hAnsi="Times New Roman" w:cs="Times New Roman"/>
        </w:rPr>
      </w:pPr>
      <w:r w:rsidRPr="000C4CEA">
        <w:rPr>
          <w:rFonts w:ascii="Times New Roman" w:hAnsi="Times New Roman" w:cs="Times New Roman"/>
        </w:rPr>
        <w:t>4.3 The foregoing circumstances are illustrative only and do not constitute conditions precedent to payment.</w:t>
      </w:r>
    </w:p>
    <w:p w14:paraId="384A45BC" w14:textId="77777777" w:rsidR="000C4CEA" w:rsidRPr="000C4CEA" w:rsidRDefault="000C4CEA" w:rsidP="000C4CEA">
      <w:pPr>
        <w:spacing w:after="120" w:line="240" w:lineRule="auto"/>
        <w:rPr>
          <w:rFonts w:ascii="Times New Roman" w:hAnsi="Times New Roman" w:cs="Times New Roman"/>
        </w:rPr>
      </w:pPr>
      <w:r w:rsidRPr="000C4CEA">
        <w:rPr>
          <w:rFonts w:ascii="Times New Roman" w:hAnsi="Times New Roman" w:cs="Times New Roman"/>
        </w:rPr>
        <w:t>The Commissioner need only present a written sight draft or written draw instruction to obtain payment under this Letter of Credit, and no other document, certification, or condition shall be required.</w:t>
      </w:r>
    </w:p>
    <w:p w14:paraId="1271C7A4" w14:textId="77777777" w:rsidR="000C4CEA" w:rsidRPr="000C4CEA" w:rsidRDefault="000C4CEA" w:rsidP="000C4CEA">
      <w:pPr>
        <w:spacing w:after="120" w:line="240" w:lineRule="auto"/>
        <w:rPr>
          <w:rFonts w:ascii="Times New Roman" w:hAnsi="Times New Roman" w:cs="Times New Roman"/>
        </w:rPr>
      </w:pPr>
      <w:r w:rsidRPr="000C4CEA">
        <w:rPr>
          <w:rFonts w:ascii="Times New Roman" w:hAnsi="Times New Roman" w:cs="Times New Roman"/>
        </w:rPr>
        <w:t>No proof of default, insolvency, litigation, investigation, or adjudication is required. The Commissioner’s written instruction is final, binding, and conclusive upon the Issuing Institution.</w:t>
      </w:r>
    </w:p>
    <w:p w14:paraId="75260A10" w14:textId="73A91D29" w:rsidR="00042B7A" w:rsidRPr="00042B7A" w:rsidRDefault="000C4CEA" w:rsidP="000C4CEA">
      <w:pPr>
        <w:spacing w:after="120" w:line="240" w:lineRule="auto"/>
        <w:rPr>
          <w:rFonts w:ascii="Times New Roman" w:hAnsi="Times New Roman" w:cs="Times New Roman"/>
        </w:rPr>
      </w:pPr>
      <w:r w:rsidRPr="000C4CEA">
        <w:rPr>
          <w:rFonts w:ascii="Times New Roman" w:hAnsi="Times New Roman" w:cs="Times New Roman"/>
        </w:rPr>
        <w:t>Any reference in this Letter of Credit to statutes, regulatory determinations, or proceedings is for descriptive purposes only and shall not be construed as incorporating any external document, agreement, or condition into this Letter of Credit</w:t>
      </w:r>
      <w:r w:rsidR="0095232A" w:rsidRPr="0095232A">
        <w:rPr>
          <w:rFonts w:ascii="Times New Roman" w:hAnsi="Times New Roman" w:cs="Times New Roman"/>
        </w:rPr>
        <w:t>.</w:t>
      </w:r>
    </w:p>
    <w:p w14:paraId="3B54BDE1" w14:textId="716F77FB" w:rsidR="00042B7A" w:rsidRPr="00042B7A" w:rsidRDefault="00042B7A" w:rsidP="0095232A">
      <w:pPr>
        <w:pStyle w:val="Heading2"/>
      </w:pPr>
      <w:r w:rsidRPr="00042B7A">
        <w:t>SECTION 5.</w:t>
      </w:r>
      <w:r w:rsidR="003E5A53">
        <w:t xml:space="preserve"> </w:t>
      </w:r>
      <w:r w:rsidR="0095232A" w:rsidRPr="0095232A">
        <w:t>PAYMENT BY ISSUING INSTITUTION</w:t>
      </w:r>
    </w:p>
    <w:p w14:paraId="113ACDB8" w14:textId="77777777" w:rsidR="000C4CEA" w:rsidRPr="000C4CEA" w:rsidRDefault="000C4CEA" w:rsidP="000C4CEA">
      <w:pPr>
        <w:spacing w:after="120" w:line="240" w:lineRule="auto"/>
        <w:rPr>
          <w:rFonts w:ascii="Times New Roman" w:hAnsi="Times New Roman" w:cs="Times New Roman"/>
        </w:rPr>
      </w:pPr>
      <w:r w:rsidRPr="000C4CEA">
        <w:rPr>
          <w:rFonts w:ascii="Times New Roman" w:hAnsi="Times New Roman" w:cs="Times New Roman"/>
        </w:rPr>
        <w:t>5.1 The Issuing Institution shall deposit funds within five (5) business days following receipt of written instructions from the Commissioner.</w:t>
      </w:r>
    </w:p>
    <w:p w14:paraId="574936F5" w14:textId="77777777" w:rsidR="000C4CEA" w:rsidRPr="000C4CEA" w:rsidRDefault="000C4CEA" w:rsidP="000C4CEA">
      <w:pPr>
        <w:spacing w:after="120" w:line="240" w:lineRule="auto"/>
        <w:rPr>
          <w:rFonts w:ascii="Times New Roman" w:hAnsi="Times New Roman" w:cs="Times New Roman"/>
        </w:rPr>
      </w:pPr>
      <w:r w:rsidRPr="000C4CEA">
        <w:rPr>
          <w:rFonts w:ascii="Times New Roman" w:hAnsi="Times New Roman" w:cs="Times New Roman"/>
        </w:rPr>
        <w:t>5.2 Payment shall be made by wire or other immediately available funds to an account designated by the Commissioner.</w:t>
      </w:r>
    </w:p>
    <w:p w14:paraId="33F82666" w14:textId="682E8AE7" w:rsidR="00042B7A" w:rsidRDefault="000C4CEA" w:rsidP="000C4CEA">
      <w:pPr>
        <w:spacing w:after="120" w:line="240" w:lineRule="auto"/>
        <w:rPr>
          <w:rFonts w:ascii="Times New Roman" w:hAnsi="Times New Roman" w:cs="Times New Roman"/>
        </w:rPr>
      </w:pPr>
      <w:r w:rsidRPr="000C4CEA">
        <w:rPr>
          <w:rFonts w:ascii="Times New Roman" w:hAnsi="Times New Roman" w:cs="Times New Roman"/>
        </w:rPr>
        <w:t>5.3 The obligation of the Issuing Institution under this Letter of Credit is the independent and individual obligation of the Issuing Institution and is in no way contingent upon reimbursement, collateral, or any other arrangement between the Issuing Institution and the Provider</w:t>
      </w:r>
      <w:r w:rsidR="00042B7A" w:rsidRPr="00042B7A">
        <w:rPr>
          <w:rFonts w:ascii="Times New Roman" w:hAnsi="Times New Roman" w:cs="Times New Roman"/>
        </w:rPr>
        <w:t>.</w:t>
      </w:r>
    </w:p>
    <w:p w14:paraId="3E638D76" w14:textId="77777777" w:rsidR="0095232A" w:rsidRPr="0095232A" w:rsidRDefault="0095232A" w:rsidP="0095232A">
      <w:pPr>
        <w:pStyle w:val="Heading2"/>
      </w:pPr>
      <w:r w:rsidRPr="0095232A">
        <w:lastRenderedPageBreak/>
        <w:t>SECTION 6. EFFECT OF SUPERVISION, RECEIVERSHIP, OR BANKRUPTCY</w:t>
      </w:r>
    </w:p>
    <w:p w14:paraId="107F3030" w14:textId="5A2981CB" w:rsidR="006C08F6" w:rsidRPr="006C08F6" w:rsidRDefault="006C08F6" w:rsidP="006C08F6">
      <w:pPr>
        <w:spacing w:after="120" w:line="240" w:lineRule="auto"/>
        <w:rPr>
          <w:rFonts w:ascii="Times New Roman" w:hAnsi="Times New Roman" w:cs="Times New Roman"/>
        </w:rPr>
      </w:pPr>
      <w:r w:rsidRPr="006C08F6">
        <w:rPr>
          <w:rFonts w:ascii="Times New Roman" w:hAnsi="Times New Roman" w:cs="Times New Roman"/>
        </w:rPr>
        <w:t xml:space="preserve">6.1 The Commissioner’s rights under this Letter of Credit remain in full force notwithstanding the commencement of any proceeding involving the Provider under Article 30 </w:t>
      </w:r>
      <w:r w:rsidR="00EA599E" w:rsidRPr="00EA599E">
        <w:rPr>
          <w:rFonts w:ascii="Times New Roman" w:hAnsi="Times New Roman" w:cs="Times New Roman"/>
        </w:rPr>
        <w:t xml:space="preserve">of Chapter 58 of the North Carolina General Statutes </w:t>
      </w:r>
      <w:r w:rsidR="00901E7F">
        <w:rPr>
          <w:rFonts w:ascii="Times New Roman" w:hAnsi="Times New Roman" w:cs="Times New Roman"/>
        </w:rPr>
        <w:t xml:space="preserve">(“Article 30”) </w:t>
      </w:r>
      <w:r w:rsidRPr="006C08F6">
        <w:rPr>
          <w:rFonts w:ascii="Times New Roman" w:hAnsi="Times New Roman" w:cs="Times New Roman"/>
        </w:rPr>
        <w:t>or under Title 11 of the United States Code.</w:t>
      </w:r>
    </w:p>
    <w:p w14:paraId="0F1E4BBA" w14:textId="77777777" w:rsidR="006C08F6" w:rsidRPr="006C08F6" w:rsidRDefault="006C08F6" w:rsidP="006C08F6">
      <w:pPr>
        <w:spacing w:after="120" w:line="240" w:lineRule="auto"/>
        <w:rPr>
          <w:rFonts w:ascii="Times New Roman" w:hAnsi="Times New Roman" w:cs="Times New Roman"/>
        </w:rPr>
      </w:pPr>
      <w:r w:rsidRPr="006C08F6">
        <w:rPr>
          <w:rFonts w:ascii="Times New Roman" w:hAnsi="Times New Roman" w:cs="Times New Roman"/>
        </w:rPr>
        <w:t>6.2 Enforcement of this Letter of Credit constitutes the exercise of regulatory and police powers and is not subject to the automatic stay under 11 U.S.C. § 362.</w:t>
      </w:r>
    </w:p>
    <w:p w14:paraId="4716555E" w14:textId="7679F181" w:rsidR="0095232A" w:rsidRPr="0095232A" w:rsidRDefault="006C08F6" w:rsidP="006C08F6">
      <w:pPr>
        <w:spacing w:after="120" w:line="240" w:lineRule="auto"/>
        <w:rPr>
          <w:rFonts w:ascii="Times New Roman" w:hAnsi="Times New Roman" w:cs="Times New Roman"/>
        </w:rPr>
      </w:pPr>
      <w:r w:rsidRPr="006C08F6">
        <w:rPr>
          <w:rFonts w:ascii="Times New Roman" w:hAnsi="Times New Roman" w:cs="Times New Roman"/>
        </w:rPr>
        <w:t xml:space="preserve">6.3 </w:t>
      </w:r>
      <w:r w:rsidR="00D6293E" w:rsidRPr="00D6293E">
        <w:rPr>
          <w:rFonts w:ascii="Times New Roman" w:hAnsi="Times New Roman" w:cs="Times New Roman"/>
        </w:rPr>
        <w:t>The proceeds of this Letter of Credit are not property of the Provider, including property of any bankruptcy estate or of any receivership, rehabilitation, or liquidation estate established under Article 30. Except for the Commissioner acting pursuant to statutory authority, including as supervisor, rehabilitator, or liquidator, no trustee, debtor-in-</w:t>
      </w:r>
      <w:proofErr w:type="gramStart"/>
      <w:r w:rsidR="00D6293E" w:rsidRPr="00D6293E">
        <w:rPr>
          <w:rFonts w:ascii="Times New Roman" w:hAnsi="Times New Roman" w:cs="Times New Roman"/>
        </w:rPr>
        <w:t>possession,</w:t>
      </w:r>
      <w:proofErr w:type="gramEnd"/>
      <w:r w:rsidR="00D6293E" w:rsidRPr="00D6293E">
        <w:rPr>
          <w:rFonts w:ascii="Times New Roman" w:hAnsi="Times New Roman" w:cs="Times New Roman"/>
        </w:rPr>
        <w:t xml:space="preserve"> receiver, or other fiduciary has any right, title, or interest in this Letter of Credit or its proceeds</w:t>
      </w:r>
      <w:r w:rsidRPr="006C08F6">
        <w:rPr>
          <w:rFonts w:ascii="Times New Roman" w:hAnsi="Times New Roman" w:cs="Times New Roman"/>
        </w:rPr>
        <w:t>.</w:t>
      </w:r>
    </w:p>
    <w:p w14:paraId="2B6BEF56" w14:textId="77777777" w:rsidR="0095232A" w:rsidRPr="0095232A" w:rsidRDefault="0095232A" w:rsidP="0095232A">
      <w:pPr>
        <w:pStyle w:val="Heading2"/>
      </w:pPr>
      <w:r w:rsidRPr="0095232A">
        <w:t>SECTION 7. NOTICE OF NONRENEWAL OR NONEXTENSION</w:t>
      </w:r>
    </w:p>
    <w:p w14:paraId="02088757" w14:textId="77777777" w:rsidR="006C08F6" w:rsidRPr="006C08F6" w:rsidRDefault="006C08F6" w:rsidP="006C08F6">
      <w:pPr>
        <w:spacing w:after="120" w:line="240" w:lineRule="auto"/>
        <w:rPr>
          <w:rFonts w:ascii="Times New Roman" w:hAnsi="Times New Roman" w:cs="Times New Roman"/>
        </w:rPr>
      </w:pPr>
      <w:r w:rsidRPr="006C08F6">
        <w:rPr>
          <w:rFonts w:ascii="Times New Roman" w:hAnsi="Times New Roman" w:cs="Times New Roman"/>
        </w:rPr>
        <w:t>7.1 The Issuing Institution shall provide at least ninety (90) days’ prior written notice to both the Provider and the Commissioner of any determination not to renew or extend this Letter of Credit.</w:t>
      </w:r>
    </w:p>
    <w:p w14:paraId="114A1631" w14:textId="724AD945" w:rsidR="0095232A" w:rsidRDefault="006C08F6" w:rsidP="006C08F6">
      <w:pPr>
        <w:spacing w:after="120" w:line="240" w:lineRule="auto"/>
        <w:rPr>
          <w:rFonts w:ascii="Times New Roman" w:hAnsi="Times New Roman" w:cs="Times New Roman"/>
        </w:rPr>
      </w:pPr>
      <w:r w:rsidRPr="006C08F6">
        <w:rPr>
          <w:rFonts w:ascii="Times New Roman" w:hAnsi="Times New Roman" w:cs="Times New Roman"/>
        </w:rPr>
        <w:t>7.2 Notice shall be provided by certified mail, return receipt requested, or by another method acceptable to the Commissioner</w:t>
      </w:r>
      <w:r w:rsidR="0095232A" w:rsidRPr="0095232A">
        <w:rPr>
          <w:rFonts w:ascii="Times New Roman" w:hAnsi="Times New Roman" w:cs="Times New Roman"/>
        </w:rPr>
        <w:t>.</w:t>
      </w:r>
    </w:p>
    <w:p w14:paraId="5E6BDA52" w14:textId="27010EC9" w:rsidR="00D61FCD" w:rsidRDefault="00D61FCD" w:rsidP="00D61FCD">
      <w:pPr>
        <w:pStyle w:val="Heading2"/>
      </w:pPr>
      <w:r>
        <w:t xml:space="preserve">SECTION </w:t>
      </w:r>
      <w:r w:rsidR="0095232A">
        <w:t>8</w:t>
      </w:r>
      <w:r>
        <w:t>. EXPIRATION AND PRE-EXPIRATION DEPOSIT</w:t>
      </w:r>
    </w:p>
    <w:p w14:paraId="3E38A390" w14:textId="77777777" w:rsidR="006C08F6" w:rsidRPr="006C08F6" w:rsidRDefault="006C08F6" w:rsidP="006C08F6">
      <w:pPr>
        <w:rPr>
          <w:rFonts w:ascii="Times New Roman" w:hAnsi="Times New Roman" w:cs="Times New Roman"/>
        </w:rPr>
      </w:pPr>
      <w:r w:rsidRPr="006C08F6">
        <w:rPr>
          <w:rFonts w:ascii="Times New Roman" w:hAnsi="Times New Roman" w:cs="Times New Roman"/>
        </w:rPr>
        <w:t>8.1 Unless otherwise arranged by the Provider to the satisfaction of the Commissioner, if this Letter of Credit is not renewed or extended, the Issuing Institution shall deposit the full Amount into an account designated by the Commissioner no later than thirty (30) days prior to the Expiration Date.</w:t>
      </w:r>
    </w:p>
    <w:p w14:paraId="2CFFC93E" w14:textId="05AA8B9D" w:rsidR="00D61FCD" w:rsidRDefault="006C08F6" w:rsidP="006C08F6">
      <w:pPr>
        <w:rPr>
          <w:rFonts w:ascii="Times New Roman" w:hAnsi="Times New Roman" w:cs="Times New Roman"/>
        </w:rPr>
      </w:pPr>
      <w:r w:rsidRPr="006C08F6">
        <w:rPr>
          <w:rFonts w:ascii="Times New Roman" w:hAnsi="Times New Roman" w:cs="Times New Roman"/>
        </w:rPr>
        <w:t>8.2 Such deposit fully discharges the Issuing Institution’s obligations under this Letter of Credit.</w:t>
      </w:r>
    </w:p>
    <w:p w14:paraId="7C26A092" w14:textId="3F32D900" w:rsidR="00042B7A" w:rsidRPr="00042B7A" w:rsidRDefault="00042B7A" w:rsidP="00D9671D">
      <w:pPr>
        <w:pStyle w:val="Heading2"/>
      </w:pPr>
      <w:r w:rsidRPr="00042B7A">
        <w:t xml:space="preserve">SECTION </w:t>
      </w:r>
      <w:r w:rsidR="00E64FAA">
        <w:t>9</w:t>
      </w:r>
      <w:r w:rsidRPr="00042B7A">
        <w:t>.</w:t>
      </w:r>
      <w:r w:rsidR="003E5A53">
        <w:t xml:space="preserve"> </w:t>
      </w:r>
      <w:r w:rsidR="00E64FAA">
        <w:t>AMENDMENTS</w:t>
      </w:r>
      <w:r w:rsidR="00901E7F">
        <w:t xml:space="preserve"> OR</w:t>
      </w:r>
      <w:r w:rsidR="00E64FAA">
        <w:t xml:space="preserve"> TRANSFERS</w:t>
      </w:r>
    </w:p>
    <w:p w14:paraId="4983CF7D" w14:textId="71E11E12" w:rsidR="00042B7A" w:rsidRDefault="0095232A" w:rsidP="00D9671D">
      <w:pPr>
        <w:spacing w:after="120" w:line="240" w:lineRule="auto"/>
        <w:rPr>
          <w:rFonts w:ascii="Times New Roman" w:hAnsi="Times New Roman" w:cs="Times New Roman"/>
        </w:rPr>
      </w:pPr>
      <w:r w:rsidRPr="0095232A">
        <w:rPr>
          <w:rFonts w:ascii="Times New Roman" w:hAnsi="Times New Roman" w:cs="Times New Roman"/>
        </w:rPr>
        <w:t>9.1 This Letter of Credit may not be amended, modified, transferred, assigned, renewed, or extended without the prior written approval of the Commissioner.</w:t>
      </w:r>
    </w:p>
    <w:p w14:paraId="03A02583" w14:textId="2ADF51F0" w:rsidR="006C08F6" w:rsidRPr="006C08F6" w:rsidRDefault="006C08F6" w:rsidP="00D9671D">
      <w:pPr>
        <w:spacing w:after="120" w:line="240" w:lineRule="auto"/>
        <w:rPr>
          <w:rFonts w:ascii="Times New Roman" w:hAnsi="Times New Roman" w:cs="Times New Roman"/>
        </w:rPr>
      </w:pPr>
      <w:r w:rsidRPr="006C08F6">
        <w:rPr>
          <w:rFonts w:ascii="Times New Roman" w:hAnsi="Times New Roman" w:cs="Times New Roman"/>
        </w:rPr>
        <w:t>9.2 Any purported amendment, modification, transfer, assignment, renewal, or extension made without the prior written approval of the Commissioner or the Commissioner’s authorized designee shall be null and void and of no force or effect.</w:t>
      </w:r>
    </w:p>
    <w:p w14:paraId="5EA29821" w14:textId="1E38969D" w:rsidR="00042B7A" w:rsidRPr="003E5A53" w:rsidRDefault="00042B7A" w:rsidP="00D9671D">
      <w:pPr>
        <w:pStyle w:val="Heading2"/>
      </w:pPr>
      <w:r w:rsidRPr="003E5A53">
        <w:t xml:space="preserve">SECTION </w:t>
      </w:r>
      <w:r w:rsidR="000F4A55" w:rsidRPr="003E5A53">
        <w:t>10</w:t>
      </w:r>
      <w:r w:rsidRPr="003E5A53">
        <w:t>.</w:t>
      </w:r>
      <w:r w:rsidR="003E5A53" w:rsidRPr="003E5A53">
        <w:t xml:space="preserve"> </w:t>
      </w:r>
      <w:r w:rsidRPr="003E5A53">
        <w:t>GOVERNING LAW AND VENUE</w:t>
      </w:r>
    </w:p>
    <w:p w14:paraId="02883718" w14:textId="77777777" w:rsidR="006C08F6" w:rsidRPr="006C08F6" w:rsidRDefault="006C08F6" w:rsidP="006C08F6">
      <w:pPr>
        <w:spacing w:after="120" w:line="240" w:lineRule="auto"/>
        <w:rPr>
          <w:rFonts w:ascii="Times New Roman" w:hAnsi="Times New Roman" w:cs="Times New Roman"/>
        </w:rPr>
      </w:pPr>
      <w:r w:rsidRPr="006C08F6">
        <w:rPr>
          <w:rFonts w:ascii="Times New Roman" w:hAnsi="Times New Roman" w:cs="Times New Roman"/>
        </w:rPr>
        <w:t>10.1 This Letter of Credit shall be governed by the laws of the State of North Carolina.</w:t>
      </w:r>
    </w:p>
    <w:p w14:paraId="3992FD52" w14:textId="0EF3EF89" w:rsidR="00E64FAA" w:rsidRDefault="006C08F6" w:rsidP="006C08F6">
      <w:pPr>
        <w:spacing w:after="120" w:line="240" w:lineRule="auto"/>
        <w:rPr>
          <w:rFonts w:ascii="Times New Roman" w:hAnsi="Times New Roman" w:cs="Times New Roman"/>
        </w:rPr>
      </w:pPr>
      <w:r w:rsidRPr="006C08F6">
        <w:rPr>
          <w:rFonts w:ascii="Times New Roman" w:hAnsi="Times New Roman" w:cs="Times New Roman"/>
        </w:rPr>
        <w:t>10.2 Any action concerning this Letter of Credit shall be brought exclusively in the Superior Court of Wake County</w:t>
      </w:r>
      <w:r w:rsidR="00E64FAA" w:rsidRPr="00E64FAA">
        <w:rPr>
          <w:rFonts w:ascii="Times New Roman" w:hAnsi="Times New Roman" w:cs="Times New Roman"/>
        </w:rPr>
        <w:t>.</w:t>
      </w:r>
    </w:p>
    <w:p w14:paraId="2A9F3403" w14:textId="3CF0942A" w:rsidR="00042B7A" w:rsidRPr="00042B7A" w:rsidRDefault="00042B7A" w:rsidP="00D9671D">
      <w:pPr>
        <w:pStyle w:val="Heading2"/>
      </w:pPr>
      <w:r w:rsidRPr="00042B7A">
        <w:lastRenderedPageBreak/>
        <w:t>SECTION 1</w:t>
      </w:r>
      <w:r w:rsidR="000F4A55">
        <w:t>1</w:t>
      </w:r>
      <w:r w:rsidRPr="00042B7A">
        <w:t>.</w:t>
      </w:r>
      <w:r w:rsidR="003E5A53">
        <w:t xml:space="preserve"> </w:t>
      </w:r>
      <w:r w:rsidR="00E64FAA">
        <w:t>ISSUING INSTITUTION REPRESENTATION</w:t>
      </w:r>
    </w:p>
    <w:p w14:paraId="389B1342" w14:textId="77C6F32D" w:rsidR="00042B7A" w:rsidRDefault="00922449" w:rsidP="00D9671D">
      <w:pPr>
        <w:spacing w:after="120" w:line="240" w:lineRule="auto"/>
        <w:rPr>
          <w:rFonts w:ascii="Times New Roman" w:hAnsi="Times New Roman" w:cs="Times New Roman"/>
        </w:rPr>
      </w:pPr>
      <w:r>
        <w:rPr>
          <w:rFonts w:ascii="Times New Roman" w:hAnsi="Times New Roman" w:cs="Times New Roman"/>
        </w:rPr>
        <w:t xml:space="preserve">11.1 </w:t>
      </w:r>
      <w:r w:rsidR="00E64FAA" w:rsidRPr="00E64FAA">
        <w:rPr>
          <w:rFonts w:ascii="Times New Roman" w:hAnsi="Times New Roman" w:cs="Times New Roman"/>
        </w:rPr>
        <w:t>The Issuing Institution represents and warrants that it is a qualified United States financial institution under N.C. Gen. Stat. § 58-7-26(b) and is authorized to issue or confirm letters of credit.</w:t>
      </w:r>
    </w:p>
    <w:p w14:paraId="6D73E109" w14:textId="4E823FD5" w:rsidR="00042B7A" w:rsidRPr="00881DAA" w:rsidRDefault="00042B7A" w:rsidP="00D9671D">
      <w:pPr>
        <w:pStyle w:val="Heading2"/>
      </w:pPr>
      <w:r w:rsidRPr="00881DAA">
        <w:t>SECTION 1</w:t>
      </w:r>
      <w:r w:rsidR="006C08F6">
        <w:t>2</w:t>
      </w:r>
      <w:r w:rsidRPr="00881DAA">
        <w:t>.</w:t>
      </w:r>
      <w:r w:rsidR="003E5A53" w:rsidRPr="00881DAA">
        <w:t xml:space="preserve"> </w:t>
      </w:r>
      <w:r w:rsidRPr="00881DAA">
        <w:t>EXECUTION</w:t>
      </w:r>
    </w:p>
    <w:p w14:paraId="118D0FF5" w14:textId="40F64577" w:rsidR="00042B7A" w:rsidRPr="00042B7A" w:rsidRDefault="00E64FAA" w:rsidP="00D9671D">
      <w:pPr>
        <w:spacing w:after="120" w:line="240" w:lineRule="auto"/>
        <w:rPr>
          <w:rFonts w:ascii="Times New Roman" w:hAnsi="Times New Roman" w:cs="Times New Roman"/>
        </w:rPr>
      </w:pPr>
      <w:r w:rsidRPr="00E64FAA">
        <w:rPr>
          <w:rFonts w:ascii="Times New Roman" w:hAnsi="Times New Roman" w:cs="Times New Roman"/>
        </w:rPr>
        <w:t>IN WITNESS WHEREOF, the Issuing Institution has issued this Letter of Credit as of the Issue Date set forth above.</w:t>
      </w:r>
    </w:p>
    <w:p w14:paraId="5CB6FDE5" w14:textId="77777777" w:rsidR="002A5ED8" w:rsidRDefault="002A5ED8" w:rsidP="00D9671D">
      <w:pPr>
        <w:spacing w:after="240" w:line="240" w:lineRule="auto"/>
        <w:rPr>
          <w:rFonts w:ascii="Times New Roman" w:hAnsi="Times New Roman" w:cs="Times New Roman"/>
          <w:b/>
          <w:bCs/>
        </w:rPr>
      </w:pPr>
    </w:p>
    <w:p w14:paraId="6321E3F6" w14:textId="724CBE2F" w:rsidR="002A5ED8" w:rsidRDefault="00E64FAA" w:rsidP="00D9671D">
      <w:pPr>
        <w:spacing w:after="120" w:line="240" w:lineRule="auto"/>
        <w:rPr>
          <w:rFonts w:ascii="Times New Roman" w:hAnsi="Times New Roman" w:cs="Times New Roman"/>
          <w:b/>
          <w:bCs/>
        </w:rPr>
      </w:pPr>
      <w:r>
        <w:rPr>
          <w:rFonts w:ascii="Times New Roman" w:hAnsi="Times New Roman" w:cs="Times New Roman"/>
          <w:b/>
          <w:bCs/>
        </w:rPr>
        <w:t>ISSUING INSTITUTION</w:t>
      </w:r>
      <w:r w:rsidR="00042B7A" w:rsidRPr="00042B7A">
        <w:rPr>
          <w:rFonts w:ascii="Times New Roman" w:hAnsi="Times New Roman" w:cs="Times New Roman"/>
          <w:b/>
          <w:bCs/>
        </w:rPr>
        <w:t>:</w:t>
      </w:r>
    </w:p>
    <w:p w14:paraId="6DE8DCD7" w14:textId="77777777" w:rsidR="00C66440" w:rsidRDefault="00C66440" w:rsidP="00D9671D">
      <w:pPr>
        <w:spacing w:after="120" w:line="240" w:lineRule="auto"/>
        <w:rPr>
          <w:rFonts w:ascii="Times New Roman" w:hAnsi="Times New Roman" w:cs="Times New Roman"/>
          <w:b/>
          <w:bCs/>
        </w:rPr>
      </w:pPr>
    </w:p>
    <w:p w14:paraId="6E8B8A63" w14:textId="7618D50C" w:rsidR="00042B7A" w:rsidRPr="00042B7A" w:rsidRDefault="002A5ED8" w:rsidP="00D9671D">
      <w:pPr>
        <w:spacing w:after="120" w:line="240" w:lineRule="auto"/>
        <w:rPr>
          <w:rFonts w:ascii="Times New Roman" w:hAnsi="Times New Roman" w:cs="Times New Roman"/>
          <w:b/>
          <w:bCs/>
        </w:rPr>
      </w:pPr>
      <w:r>
        <w:rPr>
          <w:rFonts w:ascii="Times New Roman" w:hAnsi="Times New Roman" w:cs="Times New Roman"/>
          <w:b/>
          <w:bCs/>
        </w:rPr>
        <w:t>_____________________________________</w:t>
      </w:r>
    </w:p>
    <w:p w14:paraId="03C91D13" w14:textId="37947C3A" w:rsidR="002A5ED8" w:rsidRDefault="002A5ED8" w:rsidP="00D9671D">
      <w:pPr>
        <w:spacing w:after="120" w:line="240" w:lineRule="auto"/>
        <w:rPr>
          <w:rFonts w:ascii="Times New Roman" w:hAnsi="Times New Roman" w:cs="Times New Roman"/>
        </w:rPr>
      </w:pPr>
      <w:r>
        <w:rPr>
          <w:rFonts w:ascii="Times New Roman" w:hAnsi="Times New Roman" w:cs="Times New Roman"/>
        </w:rPr>
        <w:t>(Authorized Signatory)</w:t>
      </w:r>
    </w:p>
    <w:p w14:paraId="02AE6BBD" w14:textId="77777777" w:rsidR="00F213A9" w:rsidRDefault="00F213A9" w:rsidP="00D9671D">
      <w:pPr>
        <w:spacing w:after="120" w:line="240" w:lineRule="auto"/>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10"/>
        <w:gridCol w:w="5449"/>
      </w:tblGrid>
      <w:tr w:rsidR="00530AAE" w14:paraId="230B3EE3" w14:textId="77777777" w:rsidTr="00463433">
        <w:trPr>
          <w:trHeight w:val="20"/>
        </w:trPr>
        <w:tc>
          <w:tcPr>
            <w:tcW w:w="810" w:type="dxa"/>
            <w:noWrap/>
            <w:tcMar>
              <w:right w:w="115" w:type="dxa"/>
            </w:tcMar>
            <w:vAlign w:val="bottom"/>
          </w:tcPr>
          <w:p w14:paraId="018B51AA" w14:textId="41030D26" w:rsidR="00530AAE" w:rsidRDefault="00530AAE" w:rsidP="00D9671D">
            <w:pPr>
              <w:spacing w:after="120"/>
              <w:rPr>
                <w:rFonts w:ascii="Times New Roman" w:hAnsi="Times New Roman" w:cs="Times New Roman"/>
              </w:rPr>
            </w:pPr>
            <w:r>
              <w:rPr>
                <w:rFonts w:ascii="Times New Roman" w:hAnsi="Times New Roman" w:cs="Times New Roman"/>
              </w:rPr>
              <w:t>Name:</w:t>
            </w:r>
          </w:p>
        </w:tc>
        <w:tc>
          <w:tcPr>
            <w:tcW w:w="5449" w:type="dxa"/>
          </w:tcPr>
          <w:p w14:paraId="58C89BBB" w14:textId="58B08A99" w:rsidR="00530AAE" w:rsidRPr="009D06F1" w:rsidRDefault="00806659" w:rsidP="00D9671D">
            <w:pPr>
              <w:spacing w:after="120"/>
              <w:rPr>
                <w:rFonts w:ascii="Times New Roman" w:hAnsi="Times New Roman" w:cs="Times New Roman"/>
              </w:rPr>
            </w:pPr>
            <w:sdt>
              <w:sdtPr>
                <w:rPr>
                  <w:rFonts w:ascii="Times New Roman" w:hAnsi="Times New Roman" w:cs="Times New Roman"/>
                </w:rPr>
                <w:id w:val="1298184211"/>
                <w:lock w:val="sdtLocked"/>
                <w:placeholder>
                  <w:docPart w:val="FAA6028FD1DF4635A4EF17FC3BB91230"/>
                </w:placeholder>
                <w:showingPlcHdr/>
                <w15:appearance w15:val="hidden"/>
                <w:text/>
              </w:sdtPr>
              <w:sdtEndPr/>
              <w:sdtContent>
                <w:r w:rsidR="000C6653" w:rsidRPr="009D06F1">
                  <w:rPr>
                    <w:rStyle w:val="PlaceholderText"/>
                    <w:rFonts w:ascii="Times New Roman" w:hAnsi="Times New Roman" w:cs="Times New Roman"/>
                  </w:rPr>
                  <w:t>_</w:t>
                </w:r>
                <w:r w:rsidR="001537A1">
                  <w:rPr>
                    <w:rStyle w:val="PlaceholderText"/>
                    <w:rFonts w:ascii="Times New Roman" w:hAnsi="Times New Roman" w:cs="Times New Roman"/>
                  </w:rPr>
                  <w:t>____________</w:t>
                </w:r>
                <w:r w:rsidR="000C6653" w:rsidRPr="009D06F1">
                  <w:rPr>
                    <w:rStyle w:val="PlaceholderText"/>
                    <w:rFonts w:ascii="Times New Roman" w:hAnsi="Times New Roman" w:cs="Times New Roman"/>
                  </w:rPr>
                  <w:t>_____</w:t>
                </w:r>
              </w:sdtContent>
            </w:sdt>
          </w:p>
        </w:tc>
      </w:tr>
      <w:tr w:rsidR="00530AAE" w14:paraId="444E7A56" w14:textId="77777777" w:rsidTr="00463433">
        <w:trPr>
          <w:trHeight w:val="20"/>
        </w:trPr>
        <w:tc>
          <w:tcPr>
            <w:tcW w:w="810" w:type="dxa"/>
            <w:noWrap/>
            <w:tcMar>
              <w:right w:w="115" w:type="dxa"/>
            </w:tcMar>
            <w:vAlign w:val="bottom"/>
          </w:tcPr>
          <w:p w14:paraId="01784344" w14:textId="3A6E95EA" w:rsidR="00530AAE" w:rsidRDefault="00530AAE" w:rsidP="00D9671D">
            <w:pPr>
              <w:spacing w:after="120"/>
              <w:rPr>
                <w:rFonts w:ascii="Times New Roman" w:hAnsi="Times New Roman" w:cs="Times New Roman"/>
              </w:rPr>
            </w:pPr>
            <w:r>
              <w:rPr>
                <w:rFonts w:ascii="Times New Roman" w:hAnsi="Times New Roman" w:cs="Times New Roman"/>
              </w:rPr>
              <w:t>Title:</w:t>
            </w:r>
          </w:p>
        </w:tc>
        <w:tc>
          <w:tcPr>
            <w:tcW w:w="5449" w:type="dxa"/>
          </w:tcPr>
          <w:p w14:paraId="7DB92F09" w14:textId="788F860D" w:rsidR="00530AAE" w:rsidRPr="009D06F1" w:rsidRDefault="00806659" w:rsidP="00D9671D">
            <w:pPr>
              <w:spacing w:after="120"/>
              <w:rPr>
                <w:rFonts w:ascii="Times New Roman" w:hAnsi="Times New Roman" w:cs="Times New Roman"/>
              </w:rPr>
            </w:pPr>
            <w:sdt>
              <w:sdtPr>
                <w:rPr>
                  <w:rFonts w:ascii="Times New Roman" w:hAnsi="Times New Roman" w:cs="Times New Roman"/>
                </w:rPr>
                <w:id w:val="645777745"/>
                <w:lock w:val="sdtLocked"/>
                <w:placeholder>
                  <w:docPart w:val="1B60A2CE458242978FB50BD0184D0D43"/>
                </w:placeholder>
                <w:showingPlcHdr/>
                <w15:appearance w15:val="hidden"/>
                <w:text/>
              </w:sdtPr>
              <w:sdtEndPr/>
              <w:sdtContent>
                <w:r w:rsidR="000C6653" w:rsidRPr="009D06F1">
                  <w:rPr>
                    <w:rStyle w:val="PlaceholderText"/>
                    <w:rFonts w:ascii="Times New Roman" w:hAnsi="Times New Roman" w:cs="Times New Roman"/>
                  </w:rPr>
                  <w:t>____</w:t>
                </w:r>
                <w:r w:rsidR="001537A1">
                  <w:rPr>
                    <w:rStyle w:val="PlaceholderText"/>
                    <w:rFonts w:ascii="Times New Roman" w:hAnsi="Times New Roman" w:cs="Times New Roman"/>
                  </w:rPr>
                  <w:t>____________</w:t>
                </w:r>
                <w:r w:rsidR="000C6653" w:rsidRPr="009D06F1">
                  <w:rPr>
                    <w:rStyle w:val="PlaceholderText"/>
                    <w:rFonts w:ascii="Times New Roman" w:hAnsi="Times New Roman" w:cs="Times New Roman"/>
                  </w:rPr>
                  <w:t>__</w:t>
                </w:r>
              </w:sdtContent>
            </w:sdt>
          </w:p>
        </w:tc>
      </w:tr>
      <w:tr w:rsidR="00530AAE" w14:paraId="3CB08AA3" w14:textId="77777777" w:rsidTr="00463433">
        <w:trPr>
          <w:trHeight w:val="20"/>
        </w:trPr>
        <w:tc>
          <w:tcPr>
            <w:tcW w:w="810" w:type="dxa"/>
            <w:noWrap/>
            <w:tcMar>
              <w:right w:w="115" w:type="dxa"/>
            </w:tcMar>
            <w:vAlign w:val="bottom"/>
          </w:tcPr>
          <w:p w14:paraId="11B8033F" w14:textId="07D56EFF" w:rsidR="00530AAE" w:rsidRDefault="00530AAE" w:rsidP="00D9671D">
            <w:pPr>
              <w:spacing w:after="120"/>
              <w:rPr>
                <w:rFonts w:ascii="Times New Roman" w:hAnsi="Times New Roman" w:cs="Times New Roman"/>
              </w:rPr>
            </w:pPr>
            <w:r>
              <w:rPr>
                <w:rFonts w:ascii="Times New Roman" w:hAnsi="Times New Roman" w:cs="Times New Roman"/>
              </w:rPr>
              <w:t>Date:</w:t>
            </w:r>
          </w:p>
        </w:tc>
        <w:tc>
          <w:tcPr>
            <w:tcW w:w="5449" w:type="dxa"/>
          </w:tcPr>
          <w:p w14:paraId="5B613EBC" w14:textId="5868DE5F" w:rsidR="00530AAE" w:rsidRPr="009D06F1" w:rsidRDefault="00806659" w:rsidP="00D9671D">
            <w:pPr>
              <w:spacing w:after="120"/>
              <w:rPr>
                <w:rFonts w:ascii="Times New Roman" w:hAnsi="Times New Roman" w:cs="Times New Roman"/>
              </w:rPr>
            </w:pPr>
            <w:sdt>
              <w:sdtPr>
                <w:rPr>
                  <w:rFonts w:ascii="Times New Roman" w:hAnsi="Times New Roman" w:cs="Times New Roman"/>
                </w:rPr>
                <w:id w:val="-751900550"/>
                <w:lock w:val="sdtLocked"/>
                <w:placeholder>
                  <w:docPart w:val="576D30D35FB74BF2B94050F12BFBB1AA"/>
                </w:placeholder>
                <w:showingPlcHdr/>
                <w15:appearance w15:val="hidden"/>
                <w:text/>
              </w:sdtPr>
              <w:sdtEndPr/>
              <w:sdtContent>
                <w:r w:rsidR="000C6653" w:rsidRPr="009D06F1">
                  <w:rPr>
                    <w:rStyle w:val="PlaceholderText"/>
                    <w:rFonts w:ascii="Times New Roman" w:hAnsi="Times New Roman" w:cs="Times New Roman"/>
                  </w:rPr>
                  <w:t>___</w:t>
                </w:r>
                <w:r w:rsidR="001537A1">
                  <w:rPr>
                    <w:rStyle w:val="PlaceholderText"/>
                    <w:rFonts w:ascii="Times New Roman" w:hAnsi="Times New Roman" w:cs="Times New Roman"/>
                  </w:rPr>
                  <w:t>____________</w:t>
                </w:r>
                <w:r w:rsidR="000C6653" w:rsidRPr="009D06F1">
                  <w:rPr>
                    <w:rStyle w:val="PlaceholderText"/>
                    <w:rFonts w:ascii="Times New Roman" w:hAnsi="Times New Roman" w:cs="Times New Roman"/>
                  </w:rPr>
                  <w:t>___</w:t>
                </w:r>
              </w:sdtContent>
            </w:sdt>
          </w:p>
        </w:tc>
      </w:tr>
    </w:tbl>
    <w:p w14:paraId="418C796D" w14:textId="77777777" w:rsidR="00530AAE" w:rsidRDefault="00530AAE" w:rsidP="00D9671D">
      <w:pPr>
        <w:spacing w:after="120" w:line="240" w:lineRule="auto"/>
        <w:rPr>
          <w:rFonts w:ascii="Times New Roman" w:hAnsi="Times New Roman" w:cs="Times New Roman"/>
        </w:rPr>
      </w:pPr>
    </w:p>
    <w:p w14:paraId="1B4C3097" w14:textId="7813AB28" w:rsidR="00275ABE" w:rsidRDefault="00275ABE" w:rsidP="00D9671D">
      <w:pPr>
        <w:spacing w:after="120" w:line="240" w:lineRule="auto"/>
        <w:rPr>
          <w:rFonts w:ascii="Times New Roman" w:hAnsi="Times New Roman" w:cs="Times New Roman"/>
        </w:rPr>
      </w:pPr>
      <w:r>
        <w:rPr>
          <w:rFonts w:ascii="Times New Roman" w:hAnsi="Times New Roman" w:cs="Times New Roman"/>
        </w:rPr>
        <w:t>(SEAL</w:t>
      </w:r>
      <w:r w:rsidR="00E64FAA">
        <w:rPr>
          <w:rFonts w:ascii="Times New Roman" w:hAnsi="Times New Roman" w:cs="Times New Roman"/>
        </w:rPr>
        <w:t>, IF APPLICABLE</w:t>
      </w:r>
      <w:r>
        <w:rPr>
          <w:rFonts w:ascii="Times New Roman" w:hAnsi="Times New Roman" w:cs="Times New Roman"/>
        </w:rPr>
        <w:t>)</w:t>
      </w:r>
    </w:p>
    <w:p w14:paraId="75D7BA7F" w14:textId="4BFD1A58" w:rsidR="006C08F6" w:rsidRPr="0095232A" w:rsidRDefault="006C08F6" w:rsidP="006C08F6">
      <w:pPr>
        <w:pStyle w:val="Heading2"/>
      </w:pPr>
      <w:r w:rsidRPr="0095232A">
        <w:t>SECTION 1</w:t>
      </w:r>
      <w:r>
        <w:t>3</w:t>
      </w:r>
      <w:r w:rsidRPr="0095232A">
        <w:t>. COMMISSIONER APPROVAL</w:t>
      </w:r>
    </w:p>
    <w:p w14:paraId="701A9E75" w14:textId="1CBBA7A6" w:rsidR="006C08F6" w:rsidRPr="0095232A" w:rsidRDefault="006C08F6" w:rsidP="006C08F6">
      <w:pPr>
        <w:spacing w:after="120" w:line="240" w:lineRule="auto"/>
        <w:rPr>
          <w:rFonts w:ascii="Times New Roman" w:hAnsi="Times New Roman" w:cs="Times New Roman"/>
        </w:rPr>
      </w:pPr>
      <w:r w:rsidRPr="006C08F6">
        <w:rPr>
          <w:rFonts w:ascii="Times New Roman" w:hAnsi="Times New Roman" w:cs="Times New Roman"/>
        </w:rPr>
        <w:t>This Letter of Credit, and any issuance, renewal, extension, or modification hereof, is subject to the prior written approval of the Commissioner of Insurance of North Carolina or the Commissioner’s authorized designee pursuant to N.C. Gen. Stat. § 58-64A-260(c).</w:t>
      </w:r>
    </w:p>
    <w:p w14:paraId="09B975FD" w14:textId="02EE5EB0" w:rsidR="006C08F6" w:rsidRDefault="006C08F6" w:rsidP="006C08F6">
      <w:pPr>
        <w:spacing w:after="120" w:line="240" w:lineRule="auto"/>
        <w:rPr>
          <w:rFonts w:ascii="Times New Roman" w:hAnsi="Times New Roman" w:cs="Times New Roman"/>
        </w:rPr>
      </w:pPr>
      <w:r w:rsidRPr="0095232A">
        <w:rPr>
          <w:rFonts w:ascii="Times New Roman" w:hAnsi="Times New Roman" w:cs="Times New Roman"/>
        </w:rPr>
        <w:t xml:space="preserve">Approved this </w:t>
      </w:r>
      <w:sdt>
        <w:sdtPr>
          <w:rPr>
            <w:rFonts w:ascii="Times New Roman" w:hAnsi="Times New Roman" w:cs="Times New Roman"/>
          </w:rPr>
          <w:id w:val="1770423361"/>
          <w:lock w:val="sdtLocked"/>
          <w:placeholder>
            <w:docPart w:val="93184F4E9CB74E79BBD6F6623A611794"/>
          </w:placeholder>
          <w:showingPlcHdr/>
          <w15:appearance w15:val="hidden"/>
          <w:text/>
        </w:sdtPr>
        <w:sdtEndPr/>
        <w:sdtContent>
          <w:r w:rsidR="000C6653" w:rsidRPr="009D06F1">
            <w:rPr>
              <w:rStyle w:val="PlaceholderText"/>
              <w:rFonts w:ascii="Times New Roman" w:hAnsi="Times New Roman" w:cs="Times New Roman"/>
            </w:rPr>
            <w:t>_</w:t>
          </w:r>
          <w:r w:rsidR="001537A1">
            <w:rPr>
              <w:rStyle w:val="PlaceholderText"/>
              <w:rFonts w:ascii="Times New Roman" w:hAnsi="Times New Roman" w:cs="Times New Roman"/>
            </w:rPr>
            <w:t>_</w:t>
          </w:r>
          <w:r w:rsidR="000C6653" w:rsidRPr="009D06F1">
            <w:rPr>
              <w:rStyle w:val="PlaceholderText"/>
              <w:rFonts w:ascii="Times New Roman" w:hAnsi="Times New Roman" w:cs="Times New Roman"/>
            </w:rPr>
            <w:t>___</w:t>
          </w:r>
        </w:sdtContent>
      </w:sdt>
      <w:r w:rsidRPr="0095232A">
        <w:rPr>
          <w:rFonts w:ascii="Times New Roman" w:hAnsi="Times New Roman" w:cs="Times New Roman"/>
        </w:rPr>
        <w:t xml:space="preserve"> day of </w:t>
      </w:r>
      <w:sdt>
        <w:sdtPr>
          <w:rPr>
            <w:rFonts w:ascii="Times New Roman" w:hAnsi="Times New Roman" w:cs="Times New Roman"/>
          </w:rPr>
          <w:id w:val="605154968"/>
          <w:lock w:val="sdtLocked"/>
          <w:placeholder>
            <w:docPart w:val="DB84FAB830DC48BEA01B67C8C2D534C7"/>
          </w:placeholder>
          <w:showingPlcHdr/>
          <w15:appearance w15:val="hidden"/>
          <w:text/>
        </w:sdtPr>
        <w:sdtEndPr/>
        <w:sdtContent>
          <w:r w:rsidR="000C6653" w:rsidRPr="009D06F1">
            <w:rPr>
              <w:rStyle w:val="PlaceholderText"/>
              <w:rFonts w:ascii="Times New Roman" w:hAnsi="Times New Roman" w:cs="Times New Roman"/>
            </w:rPr>
            <w:t>___</w:t>
          </w:r>
          <w:r w:rsidR="001537A1">
            <w:rPr>
              <w:rStyle w:val="PlaceholderText"/>
              <w:rFonts w:ascii="Times New Roman" w:hAnsi="Times New Roman" w:cs="Times New Roman"/>
            </w:rPr>
            <w:t>________</w:t>
          </w:r>
          <w:r w:rsidR="000C6653" w:rsidRPr="009D06F1">
            <w:rPr>
              <w:rStyle w:val="PlaceholderText"/>
              <w:rFonts w:ascii="Times New Roman" w:hAnsi="Times New Roman" w:cs="Times New Roman"/>
            </w:rPr>
            <w:t>_</w:t>
          </w:r>
        </w:sdtContent>
      </w:sdt>
      <w:r w:rsidRPr="009D06F1">
        <w:rPr>
          <w:rFonts w:ascii="Times New Roman" w:hAnsi="Times New Roman" w:cs="Times New Roman"/>
        </w:rPr>
        <w:t>, 20</w:t>
      </w:r>
      <w:sdt>
        <w:sdtPr>
          <w:rPr>
            <w:rFonts w:ascii="Times New Roman" w:hAnsi="Times New Roman" w:cs="Times New Roman"/>
          </w:rPr>
          <w:id w:val="736366573"/>
          <w:lock w:val="sdtLocked"/>
          <w:placeholder>
            <w:docPart w:val="A7F246428FE44FC693BA8A9C9738199A"/>
          </w:placeholder>
          <w:showingPlcHdr/>
          <w15:appearance w15:val="hidden"/>
          <w:text/>
        </w:sdtPr>
        <w:sdtEndPr/>
        <w:sdtContent>
          <w:r w:rsidR="000C6653" w:rsidRPr="009D06F1">
            <w:rPr>
              <w:rStyle w:val="PlaceholderText"/>
              <w:rFonts w:ascii="Times New Roman" w:hAnsi="Times New Roman" w:cs="Times New Roman"/>
            </w:rPr>
            <w:t>__</w:t>
          </w:r>
          <w:r w:rsidR="00546D02" w:rsidRPr="009D06F1">
            <w:rPr>
              <w:rStyle w:val="PlaceholderText"/>
              <w:rFonts w:ascii="Times New Roman" w:hAnsi="Times New Roman" w:cs="Times New Roman"/>
            </w:rPr>
            <w:t>.</w:t>
          </w:r>
        </w:sdtContent>
      </w:sdt>
    </w:p>
    <w:p w14:paraId="3B2D9987" w14:textId="77777777" w:rsidR="006C08F6" w:rsidRDefault="006C08F6" w:rsidP="006C08F6">
      <w:pPr>
        <w:spacing w:after="120" w:line="240" w:lineRule="auto"/>
        <w:rPr>
          <w:rFonts w:ascii="Times New Roman" w:hAnsi="Times New Roman" w:cs="Times New Roman"/>
          <w:b/>
          <w:bCs/>
        </w:rPr>
      </w:pPr>
    </w:p>
    <w:p w14:paraId="1B63305D" w14:textId="77777777" w:rsidR="006C08F6" w:rsidRPr="00042B7A" w:rsidRDefault="006C08F6" w:rsidP="006C08F6">
      <w:pPr>
        <w:spacing w:after="120" w:line="240" w:lineRule="auto"/>
        <w:rPr>
          <w:rFonts w:ascii="Times New Roman" w:hAnsi="Times New Roman" w:cs="Times New Roman"/>
          <w:b/>
          <w:bCs/>
        </w:rPr>
      </w:pPr>
      <w:r>
        <w:rPr>
          <w:rFonts w:ascii="Times New Roman" w:hAnsi="Times New Roman" w:cs="Times New Roman"/>
          <w:b/>
          <w:bCs/>
        </w:rPr>
        <w:t>_____________________________________</w:t>
      </w:r>
    </w:p>
    <w:p w14:paraId="28BF4A0A" w14:textId="77777777" w:rsidR="006C08F6" w:rsidRPr="006C08F6" w:rsidRDefault="006C08F6" w:rsidP="006C08F6">
      <w:pPr>
        <w:spacing w:after="0" w:line="240" w:lineRule="auto"/>
        <w:rPr>
          <w:rFonts w:ascii="Times New Roman" w:hAnsi="Times New Roman" w:cs="Times New Roman"/>
        </w:rPr>
      </w:pPr>
      <w:r w:rsidRPr="006C08F6">
        <w:rPr>
          <w:rFonts w:ascii="Times New Roman" w:hAnsi="Times New Roman" w:cs="Times New Roman"/>
        </w:rPr>
        <w:t>Commissioner of Insurance</w:t>
      </w:r>
    </w:p>
    <w:p w14:paraId="2AF0261B" w14:textId="31E1228B" w:rsidR="006C08F6" w:rsidRDefault="00D6293E" w:rsidP="006C08F6">
      <w:pPr>
        <w:spacing w:after="0" w:line="240" w:lineRule="auto"/>
        <w:rPr>
          <w:rFonts w:ascii="Times New Roman" w:hAnsi="Times New Roman" w:cs="Times New Roman"/>
        </w:rPr>
      </w:pPr>
      <w:r>
        <w:rPr>
          <w:rFonts w:ascii="Times New Roman" w:hAnsi="Times New Roman" w:cs="Times New Roman"/>
        </w:rPr>
        <w:t>o</w:t>
      </w:r>
      <w:r w:rsidR="006C08F6" w:rsidRPr="006C08F6">
        <w:rPr>
          <w:rFonts w:ascii="Times New Roman" w:hAnsi="Times New Roman" w:cs="Times New Roman"/>
        </w:rPr>
        <w:t>r Authorized Designee</w:t>
      </w:r>
      <w:r w:rsidR="006C08F6" w:rsidRPr="006C08F6">
        <w:rPr>
          <w:rFonts w:ascii="Times New Roman" w:hAnsi="Times New Roman" w:cs="Times New Roman"/>
        </w:rPr>
        <w:br/>
        <w:t>State of North Carolina</w:t>
      </w:r>
    </w:p>
    <w:p w14:paraId="585217D1" w14:textId="77777777" w:rsidR="006C08F6" w:rsidRPr="006C08F6" w:rsidRDefault="006C08F6" w:rsidP="006C08F6">
      <w:pPr>
        <w:spacing w:after="0" w:line="240" w:lineRule="auto"/>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10"/>
        <w:gridCol w:w="5449"/>
      </w:tblGrid>
      <w:tr w:rsidR="006C08F6" w14:paraId="4CED5492" w14:textId="77777777" w:rsidTr="001D54E5">
        <w:trPr>
          <w:trHeight w:val="20"/>
        </w:trPr>
        <w:tc>
          <w:tcPr>
            <w:tcW w:w="810" w:type="dxa"/>
            <w:noWrap/>
            <w:tcMar>
              <w:right w:w="115" w:type="dxa"/>
            </w:tcMar>
            <w:vAlign w:val="bottom"/>
          </w:tcPr>
          <w:p w14:paraId="1E7ED24D" w14:textId="77777777" w:rsidR="006C08F6" w:rsidRDefault="006C08F6" w:rsidP="001D54E5">
            <w:pPr>
              <w:spacing w:after="120"/>
              <w:rPr>
                <w:rFonts w:ascii="Times New Roman" w:hAnsi="Times New Roman" w:cs="Times New Roman"/>
              </w:rPr>
            </w:pPr>
            <w:r>
              <w:rPr>
                <w:rFonts w:ascii="Times New Roman" w:hAnsi="Times New Roman" w:cs="Times New Roman"/>
              </w:rPr>
              <w:t>Name:</w:t>
            </w:r>
          </w:p>
        </w:tc>
        <w:tc>
          <w:tcPr>
            <w:tcW w:w="5449" w:type="dxa"/>
          </w:tcPr>
          <w:p w14:paraId="025689B3" w14:textId="6E4C716B" w:rsidR="006C08F6" w:rsidRPr="009D06F1" w:rsidRDefault="00806659" w:rsidP="001D54E5">
            <w:pPr>
              <w:spacing w:after="120"/>
              <w:rPr>
                <w:rFonts w:ascii="Times New Roman" w:hAnsi="Times New Roman" w:cs="Times New Roman"/>
              </w:rPr>
            </w:pPr>
            <w:sdt>
              <w:sdtPr>
                <w:rPr>
                  <w:rFonts w:ascii="Times New Roman" w:hAnsi="Times New Roman" w:cs="Times New Roman"/>
                </w:rPr>
                <w:id w:val="-852499140"/>
                <w:lock w:val="sdtLocked"/>
                <w:placeholder>
                  <w:docPart w:val="F9CD0040C0F24240BF6D49DE97FF421D"/>
                </w:placeholder>
                <w:showingPlcHdr/>
                <w15:appearance w15:val="hidden"/>
                <w:text/>
              </w:sdtPr>
              <w:sdtEndPr/>
              <w:sdtContent>
                <w:r w:rsidR="000C6653" w:rsidRPr="009D06F1">
                  <w:rPr>
                    <w:rStyle w:val="PlaceholderText"/>
                    <w:rFonts w:ascii="Times New Roman" w:hAnsi="Times New Roman" w:cs="Times New Roman"/>
                  </w:rPr>
                  <w:t>___</w:t>
                </w:r>
                <w:r w:rsidR="001537A1">
                  <w:rPr>
                    <w:rStyle w:val="PlaceholderText"/>
                    <w:rFonts w:ascii="Times New Roman" w:hAnsi="Times New Roman" w:cs="Times New Roman"/>
                  </w:rPr>
                  <w:t>___________</w:t>
                </w:r>
                <w:r w:rsidR="000C6653" w:rsidRPr="009D06F1">
                  <w:rPr>
                    <w:rStyle w:val="PlaceholderText"/>
                    <w:rFonts w:ascii="Times New Roman" w:hAnsi="Times New Roman" w:cs="Times New Roman"/>
                  </w:rPr>
                  <w:t>___</w:t>
                </w:r>
              </w:sdtContent>
            </w:sdt>
          </w:p>
        </w:tc>
      </w:tr>
      <w:tr w:rsidR="006C08F6" w14:paraId="13A3DDF4" w14:textId="77777777" w:rsidTr="001D54E5">
        <w:trPr>
          <w:trHeight w:val="20"/>
        </w:trPr>
        <w:tc>
          <w:tcPr>
            <w:tcW w:w="810" w:type="dxa"/>
            <w:noWrap/>
            <w:tcMar>
              <w:right w:w="115" w:type="dxa"/>
            </w:tcMar>
            <w:vAlign w:val="bottom"/>
          </w:tcPr>
          <w:p w14:paraId="47D235E4" w14:textId="77777777" w:rsidR="006C08F6" w:rsidRDefault="006C08F6" w:rsidP="001D54E5">
            <w:pPr>
              <w:spacing w:after="120"/>
              <w:rPr>
                <w:rFonts w:ascii="Times New Roman" w:hAnsi="Times New Roman" w:cs="Times New Roman"/>
              </w:rPr>
            </w:pPr>
            <w:r>
              <w:rPr>
                <w:rFonts w:ascii="Times New Roman" w:hAnsi="Times New Roman" w:cs="Times New Roman"/>
              </w:rPr>
              <w:t>Title:</w:t>
            </w:r>
          </w:p>
        </w:tc>
        <w:tc>
          <w:tcPr>
            <w:tcW w:w="5449" w:type="dxa"/>
          </w:tcPr>
          <w:p w14:paraId="666A35EE" w14:textId="7F5AEFB4" w:rsidR="006C08F6" w:rsidRPr="009D06F1" w:rsidRDefault="00806659" w:rsidP="001D54E5">
            <w:pPr>
              <w:spacing w:after="120"/>
              <w:rPr>
                <w:rFonts w:ascii="Times New Roman" w:hAnsi="Times New Roman" w:cs="Times New Roman"/>
              </w:rPr>
            </w:pPr>
            <w:sdt>
              <w:sdtPr>
                <w:rPr>
                  <w:rFonts w:ascii="Times New Roman" w:hAnsi="Times New Roman" w:cs="Times New Roman"/>
                </w:rPr>
                <w:id w:val="1550569851"/>
                <w:lock w:val="sdtLocked"/>
                <w:placeholder>
                  <w:docPart w:val="CBD6767037094030AA4D5FA601824BDC"/>
                </w:placeholder>
                <w:showingPlcHdr/>
                <w15:appearance w15:val="hidden"/>
                <w:text/>
              </w:sdtPr>
              <w:sdtEndPr/>
              <w:sdtContent>
                <w:r w:rsidR="000C6653" w:rsidRPr="009D06F1">
                  <w:rPr>
                    <w:rStyle w:val="PlaceholderText"/>
                    <w:rFonts w:ascii="Times New Roman" w:hAnsi="Times New Roman" w:cs="Times New Roman"/>
                  </w:rPr>
                  <w:t>__</w:t>
                </w:r>
                <w:r w:rsidR="001537A1">
                  <w:rPr>
                    <w:rStyle w:val="PlaceholderText"/>
                    <w:rFonts w:ascii="Times New Roman" w:hAnsi="Times New Roman" w:cs="Times New Roman"/>
                  </w:rPr>
                  <w:t>___________</w:t>
                </w:r>
                <w:r w:rsidR="000C6653" w:rsidRPr="009D06F1">
                  <w:rPr>
                    <w:rStyle w:val="PlaceholderText"/>
                    <w:rFonts w:ascii="Times New Roman" w:hAnsi="Times New Roman" w:cs="Times New Roman"/>
                  </w:rPr>
                  <w:t>____</w:t>
                </w:r>
              </w:sdtContent>
            </w:sdt>
          </w:p>
        </w:tc>
      </w:tr>
    </w:tbl>
    <w:p w14:paraId="52D25EA0" w14:textId="77777777" w:rsidR="00275ABE" w:rsidRDefault="00275ABE" w:rsidP="00D9671D">
      <w:pPr>
        <w:spacing w:after="120" w:line="240" w:lineRule="auto"/>
        <w:rPr>
          <w:rFonts w:ascii="Times New Roman" w:hAnsi="Times New Roman" w:cs="Times New Roman"/>
        </w:rPr>
      </w:pPr>
    </w:p>
    <w:sectPr w:rsidR="00275ABE">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E5D28" w14:textId="77777777" w:rsidR="00091448" w:rsidRDefault="00091448" w:rsidP="00091448">
      <w:pPr>
        <w:spacing w:after="0" w:line="240" w:lineRule="auto"/>
      </w:pPr>
      <w:r>
        <w:separator/>
      </w:r>
    </w:p>
  </w:endnote>
  <w:endnote w:type="continuationSeparator" w:id="0">
    <w:p w14:paraId="28E60F2D" w14:textId="77777777" w:rsidR="00091448" w:rsidRDefault="00091448" w:rsidP="00091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6609546"/>
      <w:docPartObj>
        <w:docPartGallery w:val="Page Numbers (Bottom of Page)"/>
        <w:docPartUnique/>
      </w:docPartObj>
    </w:sdtPr>
    <w:sdtEndPr>
      <w:rPr>
        <w:rFonts w:ascii="Times New Roman" w:hAnsi="Times New Roman" w:cs="Times New Roman"/>
        <w:noProof/>
      </w:rPr>
    </w:sdtEndPr>
    <w:sdtContent>
      <w:p w14:paraId="36847B7B" w14:textId="4046D92E" w:rsidR="00091448" w:rsidRPr="00091448" w:rsidRDefault="00091448" w:rsidP="00317F1E">
        <w:pPr>
          <w:pStyle w:val="Footer"/>
          <w:ind w:left="4680"/>
          <w:jc w:val="center"/>
          <w:rPr>
            <w:rFonts w:ascii="Times New Roman" w:hAnsi="Times New Roman" w:cs="Times New Roman"/>
          </w:rPr>
        </w:pPr>
        <w:r w:rsidRPr="00091448">
          <w:rPr>
            <w:rFonts w:ascii="Times New Roman" w:hAnsi="Times New Roman" w:cs="Times New Roman"/>
          </w:rPr>
          <w:fldChar w:fldCharType="begin"/>
        </w:r>
        <w:r w:rsidRPr="00091448">
          <w:rPr>
            <w:rFonts w:ascii="Times New Roman" w:hAnsi="Times New Roman" w:cs="Times New Roman"/>
          </w:rPr>
          <w:instrText xml:space="preserve"> PAGE   \* MERGEFORMAT </w:instrText>
        </w:r>
        <w:r w:rsidRPr="00091448">
          <w:rPr>
            <w:rFonts w:ascii="Times New Roman" w:hAnsi="Times New Roman" w:cs="Times New Roman"/>
          </w:rPr>
          <w:fldChar w:fldCharType="separate"/>
        </w:r>
        <w:r w:rsidRPr="00091448">
          <w:rPr>
            <w:rFonts w:ascii="Times New Roman" w:hAnsi="Times New Roman" w:cs="Times New Roman"/>
            <w:noProof/>
          </w:rPr>
          <w:t>2</w:t>
        </w:r>
        <w:r w:rsidRPr="00091448">
          <w:rPr>
            <w:rFonts w:ascii="Times New Roman" w:hAnsi="Times New Roman" w:cs="Times New Roman"/>
            <w:noProof/>
          </w:rPr>
          <w:fldChar w:fldCharType="end"/>
        </w:r>
        <w:r w:rsidR="00317F1E">
          <w:rPr>
            <w:rFonts w:ascii="Times New Roman" w:hAnsi="Times New Roman" w:cs="Times New Roman"/>
            <w:noProof/>
          </w:rPr>
          <w:t xml:space="preserve"> </w:t>
        </w:r>
        <w:r w:rsidR="00317F1E">
          <w:rPr>
            <w:rFonts w:ascii="Times New Roman" w:hAnsi="Times New Roman" w:cs="Times New Roman"/>
            <w:noProof/>
          </w:rPr>
          <w:tab/>
        </w:r>
        <w:r w:rsidR="00317F1E" w:rsidRPr="00317F1E">
          <w:rPr>
            <w:rFonts w:ascii="Times New Roman" w:hAnsi="Times New Roman" w:cs="Times New Roman"/>
            <w:noProof/>
            <w:sz w:val="20"/>
            <w:szCs w:val="20"/>
          </w:rPr>
          <w:t>CCRC-2</w:t>
        </w:r>
        <w:r w:rsidR="00846D22">
          <w:rPr>
            <w:rFonts w:ascii="Times New Roman" w:hAnsi="Times New Roman" w:cs="Times New Roman"/>
            <w:noProof/>
            <w:sz w:val="20"/>
            <w:szCs w:val="20"/>
          </w:rPr>
          <w:t>1</w:t>
        </w:r>
        <w:r w:rsidR="00317F1E" w:rsidRPr="00317F1E">
          <w:rPr>
            <w:rFonts w:ascii="Times New Roman" w:hAnsi="Times New Roman" w:cs="Times New Roman"/>
            <w:noProof/>
            <w:sz w:val="20"/>
            <w:szCs w:val="20"/>
          </w:rPr>
          <w:t xml:space="preserve"> (1/2</w:t>
        </w:r>
        <w:r w:rsidR="00EA599E">
          <w:rPr>
            <w:rFonts w:ascii="Times New Roman" w:hAnsi="Times New Roman" w:cs="Times New Roman"/>
            <w:noProof/>
            <w:sz w:val="20"/>
            <w:szCs w:val="20"/>
          </w:rPr>
          <w:t>6</w:t>
        </w:r>
        <w:r w:rsidR="00317F1E" w:rsidRPr="00317F1E">
          <w:rPr>
            <w:rFonts w:ascii="Times New Roman" w:hAnsi="Times New Roman" w:cs="Times New Roman"/>
            <w:noProof/>
            <w:sz w:val="20"/>
            <w:szCs w:val="20"/>
          </w:rPr>
          <w:t>)</w:t>
        </w:r>
      </w:p>
    </w:sdtContent>
  </w:sdt>
  <w:p w14:paraId="33E9944F" w14:textId="77777777" w:rsidR="00091448" w:rsidRDefault="000914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02DB4" w14:textId="77777777" w:rsidR="00091448" w:rsidRDefault="00091448" w:rsidP="00091448">
      <w:pPr>
        <w:spacing w:after="0" w:line="240" w:lineRule="auto"/>
      </w:pPr>
      <w:r>
        <w:separator/>
      </w:r>
    </w:p>
  </w:footnote>
  <w:footnote w:type="continuationSeparator" w:id="0">
    <w:p w14:paraId="67717CCE" w14:textId="77777777" w:rsidR="00091448" w:rsidRDefault="00091448" w:rsidP="000914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3159B"/>
    <w:multiLevelType w:val="hybridMultilevel"/>
    <w:tmpl w:val="B04AA0B2"/>
    <w:lvl w:ilvl="0" w:tplc="0150DB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1A77BF"/>
    <w:multiLevelType w:val="multilevel"/>
    <w:tmpl w:val="5ACEF608"/>
    <w:lvl w:ilvl="0">
      <w:start w:val="1"/>
      <w:numFmt w:val="none"/>
      <w:pStyle w:val="Heading1"/>
      <w:suff w:val="nothing"/>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691493417">
    <w:abstractNumId w:val="0"/>
  </w:num>
  <w:num w:numId="2" w16cid:durableId="145057261">
    <w:abstractNumId w:val="1"/>
  </w:num>
  <w:num w:numId="3" w16cid:durableId="1203712874">
    <w:abstractNumId w:val="1"/>
    <w:lvlOverride w:ilvl="0">
      <w:lvl w:ilvl="0">
        <w:start w:val="1"/>
        <w:numFmt w:val="none"/>
        <w:pStyle w:val="Heading1"/>
        <w:suff w:val="nothing"/>
        <w:lvlText w:val="%1"/>
        <w:lvlJc w:val="left"/>
        <w:pPr>
          <w:ind w:left="720" w:hanging="360"/>
        </w:pPr>
        <w:rPr>
          <w:rFonts w:hint="default"/>
        </w:rPr>
      </w:lvl>
    </w:lvlOverride>
    <w:lvlOverride w:ilvl="1">
      <w:lvl w:ilvl="1">
        <w:start w:val="1"/>
        <w:numFmt w:val="none"/>
        <w:lvlRestart w:val="0"/>
        <w:suff w:val="nothing"/>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lowerLetter"/>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Byb0HYVd0JJnm87oTBjlePSxpoJhPxrJSxE/3UADB0XlxIswo1zmNjDwBYtPTCDUs+Cnfo9iWtBbDJK//jYXkQ==" w:salt="4kt09onip4JJU4U8d1Gsw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B7A"/>
    <w:rsid w:val="00042B7A"/>
    <w:rsid w:val="000643C1"/>
    <w:rsid w:val="00065928"/>
    <w:rsid w:val="00085F07"/>
    <w:rsid w:val="00091448"/>
    <w:rsid w:val="000C4CEA"/>
    <w:rsid w:val="000C55CE"/>
    <w:rsid w:val="000C6653"/>
    <w:rsid w:val="000C790B"/>
    <w:rsid w:val="000F4A55"/>
    <w:rsid w:val="001537A1"/>
    <w:rsid w:val="00160622"/>
    <w:rsid w:val="002727E0"/>
    <w:rsid w:val="00275ABE"/>
    <w:rsid w:val="00287995"/>
    <w:rsid w:val="002A5ED8"/>
    <w:rsid w:val="002B75E3"/>
    <w:rsid w:val="002C2944"/>
    <w:rsid w:val="0030093C"/>
    <w:rsid w:val="00317F1E"/>
    <w:rsid w:val="00381009"/>
    <w:rsid w:val="003A09F6"/>
    <w:rsid w:val="003C2707"/>
    <w:rsid w:val="003E1A0A"/>
    <w:rsid w:val="003E5A53"/>
    <w:rsid w:val="004477D8"/>
    <w:rsid w:val="004506F4"/>
    <w:rsid w:val="00450EF1"/>
    <w:rsid w:val="00463433"/>
    <w:rsid w:val="00480032"/>
    <w:rsid w:val="0048670F"/>
    <w:rsid w:val="004D380E"/>
    <w:rsid w:val="0052611F"/>
    <w:rsid w:val="00530AAE"/>
    <w:rsid w:val="00540145"/>
    <w:rsid w:val="00546D02"/>
    <w:rsid w:val="00594FF3"/>
    <w:rsid w:val="005B206A"/>
    <w:rsid w:val="005D1A27"/>
    <w:rsid w:val="005D54E7"/>
    <w:rsid w:val="005F6DAE"/>
    <w:rsid w:val="00640FAD"/>
    <w:rsid w:val="00665D4C"/>
    <w:rsid w:val="006725EE"/>
    <w:rsid w:val="006C08F6"/>
    <w:rsid w:val="00706133"/>
    <w:rsid w:val="00744701"/>
    <w:rsid w:val="007629EE"/>
    <w:rsid w:val="00806659"/>
    <w:rsid w:val="0081165F"/>
    <w:rsid w:val="00831334"/>
    <w:rsid w:val="00841E22"/>
    <w:rsid w:val="00846D22"/>
    <w:rsid w:val="008539D1"/>
    <w:rsid w:val="00881DAA"/>
    <w:rsid w:val="00897672"/>
    <w:rsid w:val="008C302E"/>
    <w:rsid w:val="008D1C21"/>
    <w:rsid w:val="008E1A4D"/>
    <w:rsid w:val="00901E7F"/>
    <w:rsid w:val="00922449"/>
    <w:rsid w:val="009344BC"/>
    <w:rsid w:val="0095232A"/>
    <w:rsid w:val="00985818"/>
    <w:rsid w:val="009A4E06"/>
    <w:rsid w:val="009A6EB7"/>
    <w:rsid w:val="009B3D7D"/>
    <w:rsid w:val="009D06F1"/>
    <w:rsid w:val="009F41FA"/>
    <w:rsid w:val="00A13123"/>
    <w:rsid w:val="00AA2216"/>
    <w:rsid w:val="00AA3527"/>
    <w:rsid w:val="00AB759C"/>
    <w:rsid w:val="00AD0F64"/>
    <w:rsid w:val="00AD51C5"/>
    <w:rsid w:val="00B059DE"/>
    <w:rsid w:val="00B12291"/>
    <w:rsid w:val="00B80284"/>
    <w:rsid w:val="00B9197B"/>
    <w:rsid w:val="00BC2F2E"/>
    <w:rsid w:val="00C66440"/>
    <w:rsid w:val="00C85BBC"/>
    <w:rsid w:val="00CB2306"/>
    <w:rsid w:val="00D61FCD"/>
    <w:rsid w:val="00D626B4"/>
    <w:rsid w:val="00D6293E"/>
    <w:rsid w:val="00D92DB9"/>
    <w:rsid w:val="00D9671D"/>
    <w:rsid w:val="00E14C86"/>
    <w:rsid w:val="00E64FAA"/>
    <w:rsid w:val="00EA599E"/>
    <w:rsid w:val="00EB4E8D"/>
    <w:rsid w:val="00F213A9"/>
    <w:rsid w:val="00FB3FF3"/>
    <w:rsid w:val="00FB6AAE"/>
    <w:rsid w:val="00FF0F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5BF80"/>
  <w15:chartTrackingRefBased/>
  <w15:docId w15:val="{40F05E79-D985-4AE7-BE82-AD9861A3A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165F"/>
    <w:pPr>
      <w:numPr>
        <w:numId w:val="2"/>
      </w:numPr>
      <w:spacing w:before="240" w:after="120" w:line="240" w:lineRule="auto"/>
      <w:outlineLvl w:val="0"/>
    </w:pPr>
    <w:rPr>
      <w:rFonts w:ascii="Times New Roman" w:hAnsi="Times New Roman" w:cs="Times New Roman"/>
      <w:b/>
      <w:bCs/>
      <w:sz w:val="28"/>
      <w:szCs w:val="28"/>
    </w:rPr>
  </w:style>
  <w:style w:type="paragraph" w:styleId="Heading2">
    <w:name w:val="heading 2"/>
    <w:basedOn w:val="Heading1"/>
    <w:next w:val="Normal"/>
    <w:link w:val="Heading2Char"/>
    <w:uiPriority w:val="9"/>
    <w:unhideWhenUsed/>
    <w:qFormat/>
    <w:rsid w:val="00881DAA"/>
    <w:pPr>
      <w:keepNext/>
      <w:spacing w:before="360"/>
      <w:ind w:left="0" w:firstLine="0"/>
      <w:outlineLvl w:val="1"/>
    </w:pPr>
  </w:style>
  <w:style w:type="paragraph" w:styleId="Heading3">
    <w:name w:val="heading 3"/>
    <w:basedOn w:val="Normal"/>
    <w:next w:val="Normal"/>
    <w:link w:val="Heading3Char"/>
    <w:uiPriority w:val="9"/>
    <w:semiHidden/>
    <w:unhideWhenUsed/>
    <w:qFormat/>
    <w:rsid w:val="00042B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2B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2B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2B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2B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2B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2B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165F"/>
    <w:rPr>
      <w:rFonts w:ascii="Times New Roman" w:hAnsi="Times New Roman" w:cs="Times New Roman"/>
      <w:b/>
      <w:bCs/>
      <w:sz w:val="28"/>
      <w:szCs w:val="28"/>
    </w:rPr>
  </w:style>
  <w:style w:type="character" w:customStyle="1" w:styleId="Heading2Char">
    <w:name w:val="Heading 2 Char"/>
    <w:basedOn w:val="DefaultParagraphFont"/>
    <w:link w:val="Heading2"/>
    <w:uiPriority w:val="9"/>
    <w:rsid w:val="00881DAA"/>
    <w:rPr>
      <w:rFonts w:ascii="Times New Roman" w:hAnsi="Times New Roman" w:cs="Times New Roman"/>
      <w:b/>
      <w:bCs/>
      <w:sz w:val="28"/>
      <w:szCs w:val="28"/>
    </w:rPr>
  </w:style>
  <w:style w:type="character" w:customStyle="1" w:styleId="Heading3Char">
    <w:name w:val="Heading 3 Char"/>
    <w:basedOn w:val="DefaultParagraphFont"/>
    <w:link w:val="Heading3"/>
    <w:uiPriority w:val="9"/>
    <w:semiHidden/>
    <w:rsid w:val="00042B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2B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2B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2B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2B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2B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2B7A"/>
    <w:rPr>
      <w:rFonts w:eastAsiaTheme="majorEastAsia" w:cstheme="majorBidi"/>
      <w:color w:val="272727" w:themeColor="text1" w:themeTint="D8"/>
    </w:rPr>
  </w:style>
  <w:style w:type="paragraph" w:styleId="Title">
    <w:name w:val="Title"/>
    <w:basedOn w:val="Normal"/>
    <w:next w:val="Normal"/>
    <w:link w:val="TitleChar"/>
    <w:uiPriority w:val="10"/>
    <w:qFormat/>
    <w:rsid w:val="00042B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2B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2B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2B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2B7A"/>
    <w:pPr>
      <w:spacing w:before="160"/>
      <w:jc w:val="center"/>
    </w:pPr>
    <w:rPr>
      <w:i/>
      <w:iCs/>
      <w:color w:val="404040" w:themeColor="text1" w:themeTint="BF"/>
    </w:rPr>
  </w:style>
  <w:style w:type="character" w:customStyle="1" w:styleId="QuoteChar">
    <w:name w:val="Quote Char"/>
    <w:basedOn w:val="DefaultParagraphFont"/>
    <w:link w:val="Quote"/>
    <w:uiPriority w:val="29"/>
    <w:rsid w:val="00042B7A"/>
    <w:rPr>
      <w:i/>
      <w:iCs/>
      <w:color w:val="404040" w:themeColor="text1" w:themeTint="BF"/>
    </w:rPr>
  </w:style>
  <w:style w:type="paragraph" w:styleId="ListParagraph">
    <w:name w:val="List Paragraph"/>
    <w:basedOn w:val="Normal"/>
    <w:uiPriority w:val="34"/>
    <w:qFormat/>
    <w:rsid w:val="00042B7A"/>
    <w:pPr>
      <w:ind w:left="720"/>
      <w:contextualSpacing/>
    </w:pPr>
  </w:style>
  <w:style w:type="character" w:styleId="IntenseEmphasis">
    <w:name w:val="Intense Emphasis"/>
    <w:basedOn w:val="DefaultParagraphFont"/>
    <w:uiPriority w:val="21"/>
    <w:qFormat/>
    <w:rsid w:val="00042B7A"/>
    <w:rPr>
      <w:i/>
      <w:iCs/>
      <w:color w:val="0F4761" w:themeColor="accent1" w:themeShade="BF"/>
    </w:rPr>
  </w:style>
  <w:style w:type="paragraph" w:styleId="IntenseQuote">
    <w:name w:val="Intense Quote"/>
    <w:basedOn w:val="Normal"/>
    <w:next w:val="Normal"/>
    <w:link w:val="IntenseQuoteChar"/>
    <w:uiPriority w:val="30"/>
    <w:qFormat/>
    <w:rsid w:val="00042B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2B7A"/>
    <w:rPr>
      <w:i/>
      <w:iCs/>
      <w:color w:val="0F4761" w:themeColor="accent1" w:themeShade="BF"/>
    </w:rPr>
  </w:style>
  <w:style w:type="character" w:styleId="IntenseReference">
    <w:name w:val="Intense Reference"/>
    <w:basedOn w:val="DefaultParagraphFont"/>
    <w:uiPriority w:val="32"/>
    <w:qFormat/>
    <w:rsid w:val="00042B7A"/>
    <w:rPr>
      <w:b/>
      <w:bCs/>
      <w:smallCaps/>
      <w:color w:val="0F4761" w:themeColor="accent1" w:themeShade="BF"/>
      <w:spacing w:val="5"/>
    </w:rPr>
  </w:style>
  <w:style w:type="paragraph" w:styleId="Header">
    <w:name w:val="header"/>
    <w:basedOn w:val="Normal"/>
    <w:link w:val="HeaderChar"/>
    <w:uiPriority w:val="99"/>
    <w:unhideWhenUsed/>
    <w:rsid w:val="000914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1448"/>
  </w:style>
  <w:style w:type="paragraph" w:styleId="Footer">
    <w:name w:val="footer"/>
    <w:basedOn w:val="Normal"/>
    <w:link w:val="FooterChar"/>
    <w:uiPriority w:val="99"/>
    <w:unhideWhenUsed/>
    <w:rsid w:val="000914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1448"/>
  </w:style>
  <w:style w:type="table" w:styleId="TableGrid">
    <w:name w:val="Table Grid"/>
    <w:basedOn w:val="TableNormal"/>
    <w:uiPriority w:val="39"/>
    <w:rsid w:val="00BC2F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A3527"/>
    <w:pPr>
      <w:spacing w:after="0" w:line="240" w:lineRule="auto"/>
    </w:pPr>
  </w:style>
  <w:style w:type="character" w:styleId="CommentReference">
    <w:name w:val="annotation reference"/>
    <w:basedOn w:val="DefaultParagraphFont"/>
    <w:uiPriority w:val="99"/>
    <w:semiHidden/>
    <w:unhideWhenUsed/>
    <w:rsid w:val="008539D1"/>
    <w:rPr>
      <w:sz w:val="16"/>
      <w:szCs w:val="16"/>
    </w:rPr>
  </w:style>
  <w:style w:type="paragraph" w:styleId="CommentText">
    <w:name w:val="annotation text"/>
    <w:basedOn w:val="Normal"/>
    <w:link w:val="CommentTextChar"/>
    <w:uiPriority w:val="99"/>
    <w:unhideWhenUsed/>
    <w:rsid w:val="008539D1"/>
    <w:pPr>
      <w:spacing w:line="240" w:lineRule="auto"/>
    </w:pPr>
    <w:rPr>
      <w:sz w:val="20"/>
      <w:szCs w:val="20"/>
    </w:rPr>
  </w:style>
  <w:style w:type="character" w:customStyle="1" w:styleId="CommentTextChar">
    <w:name w:val="Comment Text Char"/>
    <w:basedOn w:val="DefaultParagraphFont"/>
    <w:link w:val="CommentText"/>
    <w:uiPriority w:val="99"/>
    <w:rsid w:val="008539D1"/>
    <w:rPr>
      <w:sz w:val="20"/>
      <w:szCs w:val="20"/>
    </w:rPr>
  </w:style>
  <w:style w:type="paragraph" w:styleId="CommentSubject">
    <w:name w:val="annotation subject"/>
    <w:basedOn w:val="CommentText"/>
    <w:next w:val="CommentText"/>
    <w:link w:val="CommentSubjectChar"/>
    <w:uiPriority w:val="99"/>
    <w:semiHidden/>
    <w:unhideWhenUsed/>
    <w:rsid w:val="008539D1"/>
    <w:rPr>
      <w:b/>
      <w:bCs/>
    </w:rPr>
  </w:style>
  <w:style w:type="character" w:customStyle="1" w:styleId="CommentSubjectChar">
    <w:name w:val="Comment Subject Char"/>
    <w:basedOn w:val="CommentTextChar"/>
    <w:link w:val="CommentSubject"/>
    <w:uiPriority w:val="99"/>
    <w:semiHidden/>
    <w:rsid w:val="008539D1"/>
    <w:rPr>
      <w:b/>
      <w:bCs/>
      <w:sz w:val="20"/>
      <w:szCs w:val="20"/>
    </w:rPr>
  </w:style>
  <w:style w:type="character" w:styleId="PlaceholderText">
    <w:name w:val="Placeholder Text"/>
    <w:basedOn w:val="DefaultParagraphFont"/>
    <w:uiPriority w:val="99"/>
    <w:semiHidden/>
    <w:rsid w:val="00546D0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3AB18FD2B684DAFB428255B0AD3D109"/>
        <w:category>
          <w:name w:val="General"/>
          <w:gallery w:val="placeholder"/>
        </w:category>
        <w:types>
          <w:type w:val="bbPlcHdr"/>
        </w:types>
        <w:behaviors>
          <w:behavior w:val="content"/>
        </w:behaviors>
        <w:guid w:val="{86ED0D3F-C26D-4EBE-98A9-A609CBD808A4}"/>
      </w:docPartPr>
      <w:docPartBody>
        <w:p w:rsidR="004448FF" w:rsidRDefault="00EA1951" w:rsidP="00EA1951">
          <w:pPr>
            <w:pStyle w:val="F3AB18FD2B684DAFB428255B0AD3D10913"/>
          </w:pPr>
          <w:r w:rsidRPr="009D06F1">
            <w:rPr>
              <w:rStyle w:val="PlaceholderText"/>
              <w:rFonts w:ascii="Times New Roman" w:hAnsi="Times New Roman" w:cs="Times New Roman"/>
            </w:rPr>
            <w:t>______</w:t>
          </w:r>
        </w:p>
      </w:docPartBody>
    </w:docPart>
    <w:docPart>
      <w:docPartPr>
        <w:name w:val="7D5374BD697E4DA9B27CB19DA31ECA54"/>
        <w:category>
          <w:name w:val="General"/>
          <w:gallery w:val="placeholder"/>
        </w:category>
        <w:types>
          <w:type w:val="bbPlcHdr"/>
        </w:types>
        <w:behaviors>
          <w:behavior w:val="content"/>
        </w:behaviors>
        <w:guid w:val="{3B0387F9-176E-4644-B442-6FEA8F1E2685}"/>
      </w:docPartPr>
      <w:docPartBody>
        <w:p w:rsidR="004448FF" w:rsidRDefault="00EA1951" w:rsidP="00EA1951">
          <w:pPr>
            <w:pStyle w:val="7D5374BD697E4DA9B27CB19DA31ECA5413"/>
          </w:pPr>
          <w:r w:rsidRPr="009D06F1">
            <w:rPr>
              <w:rStyle w:val="PlaceholderText"/>
              <w:rFonts w:ascii="Times New Roman" w:hAnsi="Times New Roman" w:cs="Times New Roman"/>
            </w:rPr>
            <w:t>______</w:t>
          </w:r>
        </w:p>
      </w:docPartBody>
    </w:docPart>
    <w:docPart>
      <w:docPartPr>
        <w:name w:val="71FFB733F8E54C02AC629D1CD855149F"/>
        <w:category>
          <w:name w:val="General"/>
          <w:gallery w:val="placeholder"/>
        </w:category>
        <w:types>
          <w:type w:val="bbPlcHdr"/>
        </w:types>
        <w:behaviors>
          <w:behavior w:val="content"/>
        </w:behaviors>
        <w:guid w:val="{B8441030-8E5A-4A02-B779-3C1BFEF18766}"/>
      </w:docPartPr>
      <w:docPartBody>
        <w:p w:rsidR="004448FF" w:rsidRDefault="00EA1951" w:rsidP="00EA1951">
          <w:pPr>
            <w:pStyle w:val="71FFB733F8E54C02AC629D1CD855149F13"/>
          </w:pPr>
          <w:r w:rsidRPr="009D06F1">
            <w:rPr>
              <w:rStyle w:val="PlaceholderText"/>
              <w:rFonts w:ascii="Times New Roman" w:hAnsi="Times New Roman" w:cs="Times New Roman"/>
            </w:rPr>
            <w:t>______</w:t>
          </w:r>
        </w:p>
      </w:docPartBody>
    </w:docPart>
    <w:docPart>
      <w:docPartPr>
        <w:name w:val="FAA6028FD1DF4635A4EF17FC3BB91230"/>
        <w:category>
          <w:name w:val="General"/>
          <w:gallery w:val="placeholder"/>
        </w:category>
        <w:types>
          <w:type w:val="bbPlcHdr"/>
        </w:types>
        <w:behaviors>
          <w:behavior w:val="content"/>
        </w:behaviors>
        <w:guid w:val="{CEC75283-6B7C-49D6-B876-2DFA4C550791}"/>
      </w:docPartPr>
      <w:docPartBody>
        <w:p w:rsidR="004448FF" w:rsidRDefault="00EA1951" w:rsidP="00EA1951">
          <w:pPr>
            <w:pStyle w:val="FAA6028FD1DF4635A4EF17FC3BB9123013"/>
          </w:pPr>
          <w:r w:rsidRPr="009D06F1">
            <w:rPr>
              <w:rStyle w:val="PlaceholderText"/>
              <w:rFonts w:ascii="Times New Roman" w:hAnsi="Times New Roman" w:cs="Times New Roman"/>
            </w:rPr>
            <w:t>_</w:t>
          </w:r>
          <w:r>
            <w:rPr>
              <w:rStyle w:val="PlaceholderText"/>
              <w:rFonts w:ascii="Times New Roman" w:hAnsi="Times New Roman" w:cs="Times New Roman"/>
            </w:rPr>
            <w:t>____________</w:t>
          </w:r>
          <w:r w:rsidRPr="009D06F1">
            <w:rPr>
              <w:rStyle w:val="PlaceholderText"/>
              <w:rFonts w:ascii="Times New Roman" w:hAnsi="Times New Roman" w:cs="Times New Roman"/>
            </w:rPr>
            <w:t>_____</w:t>
          </w:r>
        </w:p>
      </w:docPartBody>
    </w:docPart>
    <w:docPart>
      <w:docPartPr>
        <w:name w:val="1B60A2CE458242978FB50BD0184D0D43"/>
        <w:category>
          <w:name w:val="General"/>
          <w:gallery w:val="placeholder"/>
        </w:category>
        <w:types>
          <w:type w:val="bbPlcHdr"/>
        </w:types>
        <w:behaviors>
          <w:behavior w:val="content"/>
        </w:behaviors>
        <w:guid w:val="{15A00784-2F2B-470F-B9CE-02A12F9FF069}"/>
      </w:docPartPr>
      <w:docPartBody>
        <w:p w:rsidR="004448FF" w:rsidRDefault="00EA1951" w:rsidP="00EA1951">
          <w:pPr>
            <w:pStyle w:val="1B60A2CE458242978FB50BD0184D0D4313"/>
          </w:pPr>
          <w:r w:rsidRPr="009D06F1">
            <w:rPr>
              <w:rStyle w:val="PlaceholderText"/>
              <w:rFonts w:ascii="Times New Roman" w:hAnsi="Times New Roman" w:cs="Times New Roman"/>
            </w:rPr>
            <w:t>____</w:t>
          </w:r>
          <w:r>
            <w:rPr>
              <w:rStyle w:val="PlaceholderText"/>
              <w:rFonts w:ascii="Times New Roman" w:hAnsi="Times New Roman" w:cs="Times New Roman"/>
            </w:rPr>
            <w:t>____________</w:t>
          </w:r>
          <w:r w:rsidRPr="009D06F1">
            <w:rPr>
              <w:rStyle w:val="PlaceholderText"/>
              <w:rFonts w:ascii="Times New Roman" w:hAnsi="Times New Roman" w:cs="Times New Roman"/>
            </w:rPr>
            <w:t>__</w:t>
          </w:r>
        </w:p>
      </w:docPartBody>
    </w:docPart>
    <w:docPart>
      <w:docPartPr>
        <w:name w:val="576D30D35FB74BF2B94050F12BFBB1AA"/>
        <w:category>
          <w:name w:val="General"/>
          <w:gallery w:val="placeholder"/>
        </w:category>
        <w:types>
          <w:type w:val="bbPlcHdr"/>
        </w:types>
        <w:behaviors>
          <w:behavior w:val="content"/>
        </w:behaviors>
        <w:guid w:val="{B71E66CB-6740-4C0D-8462-0F67FFCE2EF4}"/>
      </w:docPartPr>
      <w:docPartBody>
        <w:p w:rsidR="004448FF" w:rsidRDefault="00EA1951" w:rsidP="00EA1951">
          <w:pPr>
            <w:pStyle w:val="576D30D35FB74BF2B94050F12BFBB1AA13"/>
          </w:pPr>
          <w:r w:rsidRPr="009D06F1">
            <w:rPr>
              <w:rStyle w:val="PlaceholderText"/>
              <w:rFonts w:ascii="Times New Roman" w:hAnsi="Times New Roman" w:cs="Times New Roman"/>
            </w:rPr>
            <w:t>___</w:t>
          </w:r>
          <w:r>
            <w:rPr>
              <w:rStyle w:val="PlaceholderText"/>
              <w:rFonts w:ascii="Times New Roman" w:hAnsi="Times New Roman" w:cs="Times New Roman"/>
            </w:rPr>
            <w:t>____________</w:t>
          </w:r>
          <w:r w:rsidRPr="009D06F1">
            <w:rPr>
              <w:rStyle w:val="PlaceholderText"/>
              <w:rFonts w:ascii="Times New Roman" w:hAnsi="Times New Roman" w:cs="Times New Roman"/>
            </w:rPr>
            <w:t>___</w:t>
          </w:r>
        </w:p>
      </w:docPartBody>
    </w:docPart>
    <w:docPart>
      <w:docPartPr>
        <w:name w:val="93184F4E9CB74E79BBD6F6623A611794"/>
        <w:category>
          <w:name w:val="General"/>
          <w:gallery w:val="placeholder"/>
        </w:category>
        <w:types>
          <w:type w:val="bbPlcHdr"/>
        </w:types>
        <w:behaviors>
          <w:behavior w:val="content"/>
        </w:behaviors>
        <w:guid w:val="{57A229D0-8EAF-4859-A01C-C8BAE5401C04}"/>
      </w:docPartPr>
      <w:docPartBody>
        <w:p w:rsidR="004448FF" w:rsidRDefault="00EA1951" w:rsidP="00EA1951">
          <w:pPr>
            <w:pStyle w:val="93184F4E9CB74E79BBD6F6623A61179413"/>
          </w:pPr>
          <w:r w:rsidRPr="009D06F1">
            <w:rPr>
              <w:rStyle w:val="PlaceholderText"/>
              <w:rFonts w:ascii="Times New Roman" w:hAnsi="Times New Roman" w:cs="Times New Roman"/>
            </w:rPr>
            <w:t>_</w:t>
          </w:r>
          <w:r>
            <w:rPr>
              <w:rStyle w:val="PlaceholderText"/>
              <w:rFonts w:ascii="Times New Roman" w:hAnsi="Times New Roman" w:cs="Times New Roman"/>
            </w:rPr>
            <w:t>_</w:t>
          </w:r>
          <w:r w:rsidRPr="009D06F1">
            <w:rPr>
              <w:rStyle w:val="PlaceholderText"/>
              <w:rFonts w:ascii="Times New Roman" w:hAnsi="Times New Roman" w:cs="Times New Roman"/>
            </w:rPr>
            <w:t>___</w:t>
          </w:r>
        </w:p>
      </w:docPartBody>
    </w:docPart>
    <w:docPart>
      <w:docPartPr>
        <w:name w:val="DB84FAB830DC48BEA01B67C8C2D534C7"/>
        <w:category>
          <w:name w:val="General"/>
          <w:gallery w:val="placeholder"/>
        </w:category>
        <w:types>
          <w:type w:val="bbPlcHdr"/>
        </w:types>
        <w:behaviors>
          <w:behavior w:val="content"/>
        </w:behaviors>
        <w:guid w:val="{82DCD6A7-7EE5-4AB4-A765-2BAF3575E148}"/>
      </w:docPartPr>
      <w:docPartBody>
        <w:p w:rsidR="004448FF" w:rsidRDefault="00EA1951" w:rsidP="00EA1951">
          <w:pPr>
            <w:pStyle w:val="DB84FAB830DC48BEA01B67C8C2D534C713"/>
          </w:pPr>
          <w:r w:rsidRPr="009D06F1">
            <w:rPr>
              <w:rStyle w:val="PlaceholderText"/>
              <w:rFonts w:ascii="Times New Roman" w:hAnsi="Times New Roman" w:cs="Times New Roman"/>
            </w:rPr>
            <w:t>___</w:t>
          </w:r>
          <w:r>
            <w:rPr>
              <w:rStyle w:val="PlaceholderText"/>
              <w:rFonts w:ascii="Times New Roman" w:hAnsi="Times New Roman" w:cs="Times New Roman"/>
            </w:rPr>
            <w:t>________</w:t>
          </w:r>
          <w:r w:rsidRPr="009D06F1">
            <w:rPr>
              <w:rStyle w:val="PlaceholderText"/>
              <w:rFonts w:ascii="Times New Roman" w:hAnsi="Times New Roman" w:cs="Times New Roman"/>
            </w:rPr>
            <w:t>_</w:t>
          </w:r>
        </w:p>
      </w:docPartBody>
    </w:docPart>
    <w:docPart>
      <w:docPartPr>
        <w:name w:val="A7F246428FE44FC693BA8A9C9738199A"/>
        <w:category>
          <w:name w:val="General"/>
          <w:gallery w:val="placeholder"/>
        </w:category>
        <w:types>
          <w:type w:val="bbPlcHdr"/>
        </w:types>
        <w:behaviors>
          <w:behavior w:val="content"/>
        </w:behaviors>
        <w:guid w:val="{B15958CB-BCB0-4C0C-BC4A-0CCDF19966AE}"/>
      </w:docPartPr>
      <w:docPartBody>
        <w:p w:rsidR="004448FF" w:rsidRDefault="00EA1951" w:rsidP="00EA1951">
          <w:pPr>
            <w:pStyle w:val="A7F246428FE44FC693BA8A9C9738199A13"/>
          </w:pPr>
          <w:r w:rsidRPr="009D06F1">
            <w:rPr>
              <w:rStyle w:val="PlaceholderText"/>
              <w:rFonts w:ascii="Times New Roman" w:hAnsi="Times New Roman" w:cs="Times New Roman"/>
            </w:rPr>
            <w:t>__.</w:t>
          </w:r>
        </w:p>
      </w:docPartBody>
    </w:docPart>
    <w:docPart>
      <w:docPartPr>
        <w:name w:val="F9CD0040C0F24240BF6D49DE97FF421D"/>
        <w:category>
          <w:name w:val="General"/>
          <w:gallery w:val="placeholder"/>
        </w:category>
        <w:types>
          <w:type w:val="bbPlcHdr"/>
        </w:types>
        <w:behaviors>
          <w:behavior w:val="content"/>
        </w:behaviors>
        <w:guid w:val="{136DF759-52C3-4EC4-95B5-D7B7760CBBCC}"/>
      </w:docPartPr>
      <w:docPartBody>
        <w:p w:rsidR="004448FF" w:rsidRDefault="00EA1951" w:rsidP="00EA1951">
          <w:pPr>
            <w:pStyle w:val="F9CD0040C0F24240BF6D49DE97FF421D13"/>
          </w:pPr>
          <w:r w:rsidRPr="009D06F1">
            <w:rPr>
              <w:rStyle w:val="PlaceholderText"/>
              <w:rFonts w:ascii="Times New Roman" w:hAnsi="Times New Roman" w:cs="Times New Roman"/>
            </w:rPr>
            <w:t>___</w:t>
          </w:r>
          <w:r>
            <w:rPr>
              <w:rStyle w:val="PlaceholderText"/>
              <w:rFonts w:ascii="Times New Roman" w:hAnsi="Times New Roman" w:cs="Times New Roman"/>
            </w:rPr>
            <w:t>___________</w:t>
          </w:r>
          <w:r w:rsidRPr="009D06F1">
            <w:rPr>
              <w:rStyle w:val="PlaceholderText"/>
              <w:rFonts w:ascii="Times New Roman" w:hAnsi="Times New Roman" w:cs="Times New Roman"/>
            </w:rPr>
            <w:t>___</w:t>
          </w:r>
        </w:p>
      </w:docPartBody>
    </w:docPart>
    <w:docPart>
      <w:docPartPr>
        <w:name w:val="CBD6767037094030AA4D5FA601824BDC"/>
        <w:category>
          <w:name w:val="General"/>
          <w:gallery w:val="placeholder"/>
        </w:category>
        <w:types>
          <w:type w:val="bbPlcHdr"/>
        </w:types>
        <w:behaviors>
          <w:behavior w:val="content"/>
        </w:behaviors>
        <w:guid w:val="{65312C3C-367A-48CC-891B-A1411E6DCFBF}"/>
      </w:docPartPr>
      <w:docPartBody>
        <w:p w:rsidR="004448FF" w:rsidRDefault="00EA1951" w:rsidP="00EA1951">
          <w:pPr>
            <w:pStyle w:val="CBD6767037094030AA4D5FA601824BDC13"/>
          </w:pPr>
          <w:r w:rsidRPr="009D06F1">
            <w:rPr>
              <w:rStyle w:val="PlaceholderText"/>
              <w:rFonts w:ascii="Times New Roman" w:hAnsi="Times New Roman" w:cs="Times New Roman"/>
            </w:rPr>
            <w:t>__</w:t>
          </w:r>
          <w:r>
            <w:rPr>
              <w:rStyle w:val="PlaceholderText"/>
              <w:rFonts w:ascii="Times New Roman" w:hAnsi="Times New Roman" w:cs="Times New Roman"/>
            </w:rPr>
            <w:t>___________</w:t>
          </w:r>
          <w:r w:rsidRPr="009D06F1">
            <w:rPr>
              <w:rStyle w:val="PlaceholderText"/>
              <w:rFonts w:ascii="Times New Roman" w:hAnsi="Times New Roman" w:cs="Times New Roman"/>
            </w:rPr>
            <w:t>____</w:t>
          </w:r>
        </w:p>
      </w:docPartBody>
    </w:docPart>
    <w:docPart>
      <w:docPartPr>
        <w:name w:val="7EA3A5C47B504652B700F4CCD9B8E3AA"/>
        <w:category>
          <w:name w:val="General"/>
          <w:gallery w:val="placeholder"/>
        </w:category>
        <w:types>
          <w:type w:val="bbPlcHdr"/>
        </w:types>
        <w:behaviors>
          <w:behavior w:val="content"/>
        </w:behaviors>
        <w:guid w:val="{3B9DB40F-E742-4A32-A5D9-4CD2C77D48E4}"/>
      </w:docPartPr>
      <w:docPartBody>
        <w:p w:rsidR="00EA1951" w:rsidRDefault="00EA1951" w:rsidP="00EA1951">
          <w:pPr>
            <w:pStyle w:val="7EA3A5C47B504652B700F4CCD9B8E3AA10"/>
          </w:pPr>
          <w:r>
            <w:rPr>
              <w:rStyle w:val="PlaceholderText"/>
            </w:rPr>
            <w:t xml:space="preserve">                                                 </w:t>
          </w:r>
        </w:p>
      </w:docPartBody>
    </w:docPart>
    <w:docPart>
      <w:docPartPr>
        <w:name w:val="D745CE34FF234D7A81E717ED2EAE0B51"/>
        <w:category>
          <w:name w:val="General"/>
          <w:gallery w:val="placeholder"/>
        </w:category>
        <w:types>
          <w:type w:val="bbPlcHdr"/>
        </w:types>
        <w:behaviors>
          <w:behavior w:val="content"/>
        </w:behaviors>
        <w:guid w:val="{0D90CC50-AD95-4C07-82E7-DDFDD62A48C4}"/>
      </w:docPartPr>
      <w:docPartBody>
        <w:p w:rsidR="00EA1951" w:rsidRDefault="00EA1951" w:rsidP="00EA1951">
          <w:pPr>
            <w:pStyle w:val="D745CE34FF234D7A81E717ED2EAE0B5110"/>
          </w:pPr>
          <w:r>
            <w:rPr>
              <w:rStyle w:val="PlaceholderText"/>
            </w:rPr>
            <w:t xml:space="preserve">                                                 </w:t>
          </w:r>
        </w:p>
      </w:docPartBody>
    </w:docPart>
    <w:docPart>
      <w:docPartPr>
        <w:name w:val="0A7FF97B75944C2AA4A67218F94401AA"/>
        <w:category>
          <w:name w:val="General"/>
          <w:gallery w:val="placeholder"/>
        </w:category>
        <w:types>
          <w:type w:val="bbPlcHdr"/>
        </w:types>
        <w:behaviors>
          <w:behavior w:val="content"/>
        </w:behaviors>
        <w:guid w:val="{05933A87-7716-4CB5-8441-0648C2EA17C7}"/>
      </w:docPartPr>
      <w:docPartBody>
        <w:p w:rsidR="00EA1951" w:rsidRDefault="00EA1951" w:rsidP="00EA1951">
          <w:pPr>
            <w:pStyle w:val="0A7FF97B75944C2AA4A67218F94401AA10"/>
          </w:pPr>
          <w:r>
            <w:rPr>
              <w:rStyle w:val="PlaceholderText"/>
            </w:rPr>
            <w:t xml:space="preserve">                                                 </w:t>
          </w:r>
        </w:p>
      </w:docPartBody>
    </w:docPart>
    <w:docPart>
      <w:docPartPr>
        <w:name w:val="4EC3B54253BE41B699F6D49DAD449F26"/>
        <w:category>
          <w:name w:val="General"/>
          <w:gallery w:val="placeholder"/>
        </w:category>
        <w:types>
          <w:type w:val="bbPlcHdr"/>
        </w:types>
        <w:behaviors>
          <w:behavior w:val="content"/>
        </w:behaviors>
        <w:guid w:val="{C7755E1B-6EF0-48F0-95C4-83C38F7C443E}"/>
      </w:docPartPr>
      <w:docPartBody>
        <w:p w:rsidR="00EA1951" w:rsidRDefault="00EA1951" w:rsidP="00EA1951">
          <w:pPr>
            <w:pStyle w:val="4EC3B54253BE41B699F6D49DAD449F266"/>
          </w:pPr>
          <w:r>
            <w:rPr>
              <w:rFonts w:ascii="Times New Roman" w:hAnsi="Times New Roman" w:cs="Times New Roman"/>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8FF"/>
    <w:rsid w:val="000643C1"/>
    <w:rsid w:val="004448FF"/>
    <w:rsid w:val="00AD51C5"/>
    <w:rsid w:val="00EA1951"/>
    <w:rsid w:val="00FB3F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A1951"/>
    <w:rPr>
      <w:color w:val="666666"/>
    </w:rPr>
  </w:style>
  <w:style w:type="paragraph" w:customStyle="1" w:styleId="4EC3B54253BE41B699F6D49DAD449F266">
    <w:name w:val="4EC3B54253BE41B699F6D49DAD449F266"/>
    <w:rsid w:val="00EA1951"/>
    <w:rPr>
      <w:rFonts w:eastAsiaTheme="minorHAnsi"/>
    </w:rPr>
  </w:style>
  <w:style w:type="paragraph" w:customStyle="1" w:styleId="7EA3A5C47B504652B700F4CCD9B8E3AA10">
    <w:name w:val="7EA3A5C47B504652B700F4CCD9B8E3AA10"/>
    <w:rsid w:val="00EA1951"/>
    <w:rPr>
      <w:rFonts w:eastAsiaTheme="minorHAnsi"/>
    </w:rPr>
  </w:style>
  <w:style w:type="paragraph" w:customStyle="1" w:styleId="D745CE34FF234D7A81E717ED2EAE0B5110">
    <w:name w:val="D745CE34FF234D7A81E717ED2EAE0B5110"/>
    <w:rsid w:val="00EA1951"/>
    <w:rPr>
      <w:rFonts w:eastAsiaTheme="minorHAnsi"/>
    </w:rPr>
  </w:style>
  <w:style w:type="paragraph" w:customStyle="1" w:styleId="0A7FF97B75944C2AA4A67218F94401AA10">
    <w:name w:val="0A7FF97B75944C2AA4A67218F94401AA10"/>
    <w:rsid w:val="00EA1951"/>
    <w:rPr>
      <w:rFonts w:eastAsiaTheme="minorHAnsi"/>
    </w:rPr>
  </w:style>
  <w:style w:type="paragraph" w:customStyle="1" w:styleId="F3AB18FD2B684DAFB428255B0AD3D10913">
    <w:name w:val="F3AB18FD2B684DAFB428255B0AD3D10913"/>
    <w:rsid w:val="00EA1951"/>
    <w:rPr>
      <w:rFonts w:eastAsiaTheme="minorHAnsi"/>
    </w:rPr>
  </w:style>
  <w:style w:type="paragraph" w:customStyle="1" w:styleId="7D5374BD697E4DA9B27CB19DA31ECA5413">
    <w:name w:val="7D5374BD697E4DA9B27CB19DA31ECA5413"/>
    <w:rsid w:val="00EA1951"/>
    <w:rPr>
      <w:rFonts w:eastAsiaTheme="minorHAnsi"/>
    </w:rPr>
  </w:style>
  <w:style w:type="paragraph" w:customStyle="1" w:styleId="71FFB733F8E54C02AC629D1CD855149F13">
    <w:name w:val="71FFB733F8E54C02AC629D1CD855149F13"/>
    <w:rsid w:val="00EA1951"/>
    <w:rPr>
      <w:rFonts w:eastAsiaTheme="minorHAnsi"/>
    </w:rPr>
  </w:style>
  <w:style w:type="paragraph" w:customStyle="1" w:styleId="FAA6028FD1DF4635A4EF17FC3BB9123013">
    <w:name w:val="FAA6028FD1DF4635A4EF17FC3BB9123013"/>
    <w:rsid w:val="00EA1951"/>
    <w:rPr>
      <w:rFonts w:eastAsiaTheme="minorHAnsi"/>
    </w:rPr>
  </w:style>
  <w:style w:type="paragraph" w:customStyle="1" w:styleId="1B60A2CE458242978FB50BD0184D0D4313">
    <w:name w:val="1B60A2CE458242978FB50BD0184D0D4313"/>
    <w:rsid w:val="00EA1951"/>
    <w:rPr>
      <w:rFonts w:eastAsiaTheme="minorHAnsi"/>
    </w:rPr>
  </w:style>
  <w:style w:type="paragraph" w:customStyle="1" w:styleId="576D30D35FB74BF2B94050F12BFBB1AA13">
    <w:name w:val="576D30D35FB74BF2B94050F12BFBB1AA13"/>
    <w:rsid w:val="00EA1951"/>
    <w:rPr>
      <w:rFonts w:eastAsiaTheme="minorHAnsi"/>
    </w:rPr>
  </w:style>
  <w:style w:type="paragraph" w:customStyle="1" w:styleId="93184F4E9CB74E79BBD6F6623A61179413">
    <w:name w:val="93184F4E9CB74E79BBD6F6623A61179413"/>
    <w:rsid w:val="00EA1951"/>
    <w:rPr>
      <w:rFonts w:eastAsiaTheme="minorHAnsi"/>
    </w:rPr>
  </w:style>
  <w:style w:type="paragraph" w:customStyle="1" w:styleId="DB84FAB830DC48BEA01B67C8C2D534C713">
    <w:name w:val="DB84FAB830DC48BEA01B67C8C2D534C713"/>
    <w:rsid w:val="00EA1951"/>
    <w:rPr>
      <w:rFonts w:eastAsiaTheme="minorHAnsi"/>
    </w:rPr>
  </w:style>
  <w:style w:type="paragraph" w:customStyle="1" w:styleId="A7F246428FE44FC693BA8A9C9738199A13">
    <w:name w:val="A7F246428FE44FC693BA8A9C9738199A13"/>
    <w:rsid w:val="00EA1951"/>
    <w:rPr>
      <w:rFonts w:eastAsiaTheme="minorHAnsi"/>
    </w:rPr>
  </w:style>
  <w:style w:type="paragraph" w:customStyle="1" w:styleId="F9CD0040C0F24240BF6D49DE97FF421D13">
    <w:name w:val="F9CD0040C0F24240BF6D49DE97FF421D13"/>
    <w:rsid w:val="00EA1951"/>
    <w:rPr>
      <w:rFonts w:eastAsiaTheme="minorHAnsi"/>
    </w:rPr>
  </w:style>
  <w:style w:type="paragraph" w:customStyle="1" w:styleId="CBD6767037094030AA4D5FA601824BDC13">
    <w:name w:val="CBD6767037094030AA4D5FA601824BDC13"/>
    <w:rsid w:val="00EA1951"/>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311A8F59FC464882DD0CEC4C3BDB4C" ma:contentTypeVersion="15" ma:contentTypeDescription="Create a new document." ma:contentTypeScope="" ma:versionID="8ff27b3a60bc5e136982a4ccd2291ae9">
  <xsd:schema xmlns:xsd="http://www.w3.org/2001/XMLSchema" xmlns:xs="http://www.w3.org/2001/XMLSchema" xmlns:p="http://schemas.microsoft.com/office/2006/metadata/properties" xmlns:ns3="cc28db00-260c-4e61-8554-1989519e13c1" xmlns:ns4="1572f340-d457-4611-b257-eb7b3394369d" targetNamespace="http://schemas.microsoft.com/office/2006/metadata/properties" ma:root="true" ma:fieldsID="2848587b499cec14cbc4344ecba58ae9" ns3:_="" ns4:_="">
    <xsd:import namespace="cc28db00-260c-4e61-8554-1989519e13c1"/>
    <xsd:import namespace="1572f340-d457-4611-b257-eb7b3394369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28db00-260c-4e61-8554-1989519e13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572f340-d457-4611-b257-eb7b3394369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cc28db00-260c-4e61-8554-1989519e13c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C00E10-07E3-43FD-A441-B4055D5B28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28db00-260c-4e61-8554-1989519e13c1"/>
    <ds:schemaRef ds:uri="1572f340-d457-4611-b257-eb7b339436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77C7B5-2931-407B-954B-2239D6160050}">
  <ds:schemaRefs>
    <ds:schemaRef ds:uri="http://schemas.microsoft.com/sharepoint/v3/contenttype/forms"/>
  </ds:schemaRefs>
</ds:datastoreItem>
</file>

<file path=customXml/itemProps3.xml><?xml version="1.0" encoding="utf-8"?>
<ds:datastoreItem xmlns:ds="http://schemas.openxmlformats.org/officeDocument/2006/customXml" ds:itemID="{FB2E7520-D687-477C-807B-DEBE02056315}">
  <ds:schemaRefs>
    <ds:schemaRef ds:uri="http://purl.org/dc/elements/1.1/"/>
    <ds:schemaRef ds:uri="http://schemas.microsoft.com/office/infopath/2007/PartnerControls"/>
    <ds:schemaRef ds:uri="http://schemas.microsoft.com/office/2006/metadata/properties"/>
    <ds:schemaRef ds:uri="http://schemas.openxmlformats.org/package/2006/metadata/core-properties"/>
    <ds:schemaRef ds:uri="1572f340-d457-4611-b257-eb7b3394369d"/>
    <ds:schemaRef ds:uri="http://purl.org/dc/terms/"/>
    <ds:schemaRef ds:uri="http://schemas.microsoft.com/office/2006/documentManagement/types"/>
    <ds:schemaRef ds:uri="cc28db00-260c-4e61-8554-1989519e13c1"/>
    <ds:schemaRef ds:uri="http://www.w3.org/XML/1998/namespace"/>
    <ds:schemaRef ds:uri="http://purl.org/dc/dcmitype/"/>
  </ds:schemaRefs>
</ds:datastoreItem>
</file>

<file path=customXml/itemProps4.xml><?xml version="1.0" encoding="utf-8"?>
<ds:datastoreItem xmlns:ds="http://schemas.openxmlformats.org/officeDocument/2006/customXml" ds:itemID="{D0AF63C4-D1B2-42B0-BEEB-B0B5475E4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1642</Words>
  <Characters>9234</Characters>
  <Application>Microsoft Office Word</Application>
  <DocSecurity>0</DocSecurity>
  <Lines>181</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Trendel, Jeff</dc:creator>
  <cp:keywords/>
  <dc:description/>
  <cp:lastModifiedBy>Toler, Colby</cp:lastModifiedBy>
  <cp:revision>4</cp:revision>
  <dcterms:created xsi:type="dcterms:W3CDTF">2026-01-21T17:03:00Z</dcterms:created>
  <dcterms:modified xsi:type="dcterms:W3CDTF">2026-01-21T17:24:00Z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0x0101009A311A8F59FC464882DD0CEC4C3BDB4C</vt:lpwstr>
  </property>
</Properties>
</file>